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D6" w:rsidRPr="008F76BD" w:rsidRDefault="00B357D6" w:rsidP="00B35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76BD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B357D6" w:rsidRPr="008F76BD" w:rsidRDefault="00B357D6" w:rsidP="00B35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76BD">
        <w:rPr>
          <w:rFonts w:ascii="Times New Roman" w:hAnsi="Times New Roman" w:cs="Times New Roman"/>
          <w:bCs/>
          <w:sz w:val="28"/>
          <w:szCs w:val="28"/>
        </w:rPr>
        <w:t xml:space="preserve">отнесения изделий, изготовляемых на территории Ленинградской области, </w:t>
      </w:r>
    </w:p>
    <w:p w:rsidR="00B357D6" w:rsidRDefault="00B357D6" w:rsidP="00B35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76BD">
        <w:rPr>
          <w:rFonts w:ascii="Times New Roman" w:hAnsi="Times New Roman" w:cs="Times New Roman"/>
          <w:bCs/>
          <w:sz w:val="28"/>
          <w:szCs w:val="28"/>
        </w:rPr>
        <w:t>к изделиям народных художественных промыслов</w:t>
      </w:r>
    </w:p>
    <w:p w:rsidR="00B357D6" w:rsidRPr="00E421EC" w:rsidRDefault="00B357D6" w:rsidP="00B357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57D6" w:rsidRPr="00523B34" w:rsidRDefault="00B357D6" w:rsidP="00B3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2676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отнесения изделий, </w:t>
      </w:r>
      <w:r w:rsidRPr="00523B34">
        <w:rPr>
          <w:rFonts w:ascii="Times New Roman" w:hAnsi="Times New Roman" w:cs="Times New Roman"/>
          <w:sz w:val="28"/>
          <w:szCs w:val="28"/>
        </w:rPr>
        <w:t>изготовляемых на территории Ленинградской области (далее - изделий), к изделиям народных художественных промыслов</w:t>
      </w:r>
      <w:proofErr w:type="gramStart"/>
      <w:r w:rsidRPr="00523B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57D6" w:rsidRPr="00A32676" w:rsidRDefault="00B357D6" w:rsidP="00B357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3B34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</w:t>
      </w:r>
      <w:r w:rsidRPr="00A32676">
        <w:rPr>
          <w:rFonts w:ascii="Times New Roman" w:hAnsi="Times New Roman" w:cs="Times New Roman"/>
          <w:sz w:val="28"/>
          <w:szCs w:val="28"/>
        </w:rPr>
        <w:t xml:space="preserve"> в значениях, предусмотренных федеральным законодательством и законодательством Ленинградской области.</w:t>
      </w:r>
    </w:p>
    <w:p w:rsidR="00B357D6" w:rsidRDefault="00B357D6" w:rsidP="00B357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676">
        <w:rPr>
          <w:rFonts w:ascii="Times New Roman" w:hAnsi="Times New Roman" w:cs="Times New Roman"/>
          <w:sz w:val="28"/>
          <w:szCs w:val="28"/>
        </w:rPr>
        <w:t>Отнесение изготовляемых на территории Ленинградской области изделий к изделиям народных художественных промыслов осуществляется на основе решений художественно-экспертного совета по народным художественным промыслам Ленинградской области (далее – Совет), принимаемых по результатам рассмотрения представленных типовых образцов и уникальных изделий народных художественных промыслов в соответствии с Федеральным законом от 06.01.1999 № 7-ФЗ «О народных художественных промыслах» и перечнем видов производств и групп изделий народных художественных</w:t>
      </w:r>
      <w:proofErr w:type="gramEnd"/>
      <w:r w:rsidRPr="00A32676">
        <w:rPr>
          <w:rFonts w:ascii="Times New Roman" w:hAnsi="Times New Roman" w:cs="Times New Roman"/>
          <w:sz w:val="28"/>
          <w:szCs w:val="28"/>
        </w:rPr>
        <w:t xml:space="preserve"> промыслов, в соответствии с которым осуществляется отнесение изделий к изделиям народных художественных промыслов, утвержденным уполномоченным Правительством Российской Федерации федеральным органом исполнительной власти.</w:t>
      </w:r>
    </w:p>
    <w:p w:rsidR="00B357D6" w:rsidRPr="00523B34" w:rsidRDefault="00B357D6" w:rsidP="00B357D6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523B34">
        <w:rPr>
          <w:bCs w:val="0"/>
          <w:sz w:val="28"/>
          <w:szCs w:val="28"/>
        </w:rPr>
        <w:t xml:space="preserve">2. </w:t>
      </w:r>
      <w:proofErr w:type="gramStart"/>
      <w:r w:rsidRPr="00523B34">
        <w:rPr>
          <w:bCs w:val="0"/>
          <w:sz w:val="28"/>
          <w:szCs w:val="28"/>
        </w:rPr>
        <w:t>Для отнесения изделий к изделиям народных художественных промыслов организация, мастер народного художественного промысла, осуществляющий свою деятельность н</w:t>
      </w:r>
      <w:r>
        <w:rPr>
          <w:bCs w:val="0"/>
          <w:sz w:val="28"/>
          <w:szCs w:val="28"/>
        </w:rPr>
        <w:t>а условиях трудового договора (контракта) или гражданско-правового договора с юридическим лицом либо в качестве индивидуального предпринимателя без образования юридического лица</w:t>
      </w:r>
      <w:r w:rsidRPr="00523B34">
        <w:rPr>
          <w:bCs w:val="0"/>
          <w:sz w:val="28"/>
          <w:szCs w:val="28"/>
        </w:rPr>
        <w:t>, предоставляют в комитет по культуре и туризму Ленинградской области письменное заявление о проведении экспертизы (далее – заявление), а также прилагаемые к нему документы и образцы</w:t>
      </w:r>
      <w:proofErr w:type="gramEnd"/>
      <w:r w:rsidRPr="00523B34">
        <w:rPr>
          <w:bCs w:val="0"/>
          <w:sz w:val="28"/>
          <w:szCs w:val="28"/>
        </w:rPr>
        <w:t xml:space="preserve"> </w:t>
      </w:r>
      <w:proofErr w:type="gramStart"/>
      <w:r w:rsidRPr="00523B34">
        <w:rPr>
          <w:bCs w:val="0"/>
          <w:sz w:val="28"/>
          <w:szCs w:val="28"/>
        </w:rPr>
        <w:t xml:space="preserve">изделий, определенные положением о Совете, утвержденным постановлением Губернатора Ленинградской области от 11.07.2002 N 142-пг. </w:t>
      </w:r>
      <w:proofErr w:type="gramEnd"/>
    </w:p>
    <w:p w:rsidR="00B357D6" w:rsidRPr="00A32676" w:rsidRDefault="00B357D6" w:rsidP="00B357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2676">
        <w:rPr>
          <w:rFonts w:ascii="Times New Roman" w:hAnsi="Times New Roman" w:cs="Times New Roman"/>
          <w:sz w:val="28"/>
          <w:szCs w:val="28"/>
        </w:rPr>
        <w:t>3. К изделиям народных художественных промыслов не могут быть отнесены изделия, указанные в части 3 и 3.1 статьи 7 Федерального закона от 06.01.1999 № 7-ФЗ «О народных художественных промыслах».</w:t>
      </w:r>
    </w:p>
    <w:p w:rsidR="00B357D6" w:rsidRDefault="00B357D6" w:rsidP="00B357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267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32676">
        <w:rPr>
          <w:rFonts w:ascii="Times New Roman" w:hAnsi="Times New Roman" w:cs="Times New Roman"/>
          <w:sz w:val="28"/>
          <w:szCs w:val="28"/>
        </w:rPr>
        <w:t xml:space="preserve">Совет в течение 30 дней с даты получения заявления и прилагаемых к нему </w:t>
      </w:r>
      <w:r w:rsidRPr="00523B34">
        <w:rPr>
          <w:rFonts w:ascii="Times New Roman" w:hAnsi="Times New Roman" w:cs="Times New Roman"/>
          <w:sz w:val="28"/>
          <w:szCs w:val="28"/>
        </w:rPr>
        <w:t>документов и образцов изделий</w:t>
      </w:r>
      <w:r w:rsidRPr="00A32676">
        <w:rPr>
          <w:rFonts w:ascii="Times New Roman" w:hAnsi="Times New Roman" w:cs="Times New Roman"/>
          <w:sz w:val="28"/>
          <w:szCs w:val="28"/>
        </w:rPr>
        <w:t xml:space="preserve"> </w:t>
      </w:r>
      <w:r w:rsidRPr="00523B34">
        <w:rPr>
          <w:rFonts w:ascii="Times New Roman" w:hAnsi="Times New Roman" w:cs="Times New Roman"/>
          <w:sz w:val="28"/>
          <w:szCs w:val="28"/>
        </w:rPr>
        <w:t xml:space="preserve">рассматривает документы и проводит экспертизу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Pr="0026368D">
        <w:rPr>
          <w:rFonts w:ascii="Times New Roman" w:hAnsi="Times New Roman" w:cs="Times New Roman"/>
          <w:sz w:val="28"/>
          <w:szCs w:val="28"/>
        </w:rPr>
        <w:t>изделий на предмет отнесения их к изделиям народных художественных промыслов и выносит решение об отнесении либо об отказе в отнесении изделий к изделиям народных художественных промыслов</w:t>
      </w:r>
      <w:r w:rsidRPr="00523B34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пунктом 6 настоящего Порядка.</w:t>
      </w:r>
      <w:proofErr w:type="gramEnd"/>
    </w:p>
    <w:p w:rsidR="00B357D6" w:rsidRPr="00523B34" w:rsidRDefault="00B357D6" w:rsidP="00B357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3B34">
        <w:rPr>
          <w:rFonts w:ascii="Times New Roman" w:hAnsi="Times New Roman" w:cs="Times New Roman"/>
          <w:sz w:val="28"/>
          <w:szCs w:val="28"/>
        </w:rPr>
        <w:t>Перечень изделий, отнесенных к изделиям народных художественных промыслов, утверждается Советом и прилагается к протоколу.</w:t>
      </w:r>
    </w:p>
    <w:p w:rsidR="00B357D6" w:rsidRPr="00523B34" w:rsidRDefault="00B357D6" w:rsidP="00B357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3B34">
        <w:rPr>
          <w:rFonts w:ascii="Times New Roman" w:hAnsi="Times New Roman" w:cs="Times New Roman"/>
          <w:sz w:val="28"/>
          <w:szCs w:val="28"/>
        </w:rPr>
        <w:t>5. При проведении экспертизы Совет проводит оценку представленных изделий по следующим критериям:</w:t>
      </w:r>
    </w:p>
    <w:p w:rsidR="00B357D6" w:rsidRPr="00C146DB" w:rsidRDefault="00B357D6" w:rsidP="00B3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146DB">
        <w:rPr>
          <w:rFonts w:ascii="Times New Roman" w:hAnsi="Times New Roman" w:cs="Times New Roman"/>
          <w:sz w:val="28"/>
          <w:szCs w:val="28"/>
        </w:rPr>
        <w:t xml:space="preserve">художественный уровень </w:t>
      </w:r>
      <w:r>
        <w:rPr>
          <w:rFonts w:ascii="Times New Roman" w:hAnsi="Times New Roman" w:cs="Times New Roman"/>
          <w:sz w:val="28"/>
          <w:szCs w:val="28"/>
        </w:rPr>
        <w:t>представленных</w:t>
      </w:r>
      <w:r w:rsidRPr="00C146DB">
        <w:rPr>
          <w:rFonts w:ascii="Times New Roman" w:hAnsi="Times New Roman" w:cs="Times New Roman"/>
          <w:sz w:val="28"/>
          <w:szCs w:val="28"/>
        </w:rPr>
        <w:t xml:space="preserve"> изделий, в том числе их исторически сложившаяся художественно-стилевая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76DEE">
        <w:rPr>
          <w:rFonts w:ascii="Times New Roman" w:hAnsi="Times New Roman" w:cs="Times New Roman"/>
          <w:sz w:val="28"/>
          <w:szCs w:val="28"/>
        </w:rPr>
        <w:t>показатель, характеризующий степень выявления в изделии исторически сложившейся системы выразительных средств искусства промысла и художественно-технических приемов его исполнения, соответствие современным эстетическим представлениям</w:t>
      </w:r>
      <w:r w:rsidRPr="00C146DB">
        <w:rPr>
          <w:rFonts w:ascii="Times New Roman" w:hAnsi="Times New Roman" w:cs="Times New Roman"/>
          <w:sz w:val="28"/>
          <w:szCs w:val="28"/>
        </w:rPr>
        <w:t>;</w:t>
      </w:r>
    </w:p>
    <w:p w:rsidR="00B357D6" w:rsidRDefault="00B357D6" w:rsidP="00B357D6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46DB">
        <w:rPr>
          <w:sz w:val="28"/>
          <w:szCs w:val="28"/>
        </w:rPr>
        <w:t>целостность художественного решения изделия</w:t>
      </w:r>
      <w:r>
        <w:rPr>
          <w:sz w:val="28"/>
          <w:szCs w:val="28"/>
        </w:rPr>
        <w:t xml:space="preserve"> - </w:t>
      </w:r>
      <w:r>
        <w:rPr>
          <w:bCs w:val="0"/>
          <w:sz w:val="28"/>
          <w:szCs w:val="28"/>
        </w:rPr>
        <w:t>показатель, отражающий уровень образно-эмоционального замысла в форме и декоре изделия, гармонию пропорциональных отношений, взаимосвязь формы, декора и цветового решения с учетом традиционных и современных эстетических представлений;</w:t>
      </w:r>
    </w:p>
    <w:p w:rsidR="00B357D6" w:rsidRPr="00C146DB" w:rsidRDefault="00B357D6" w:rsidP="00B357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46DB">
        <w:rPr>
          <w:sz w:val="28"/>
          <w:szCs w:val="28"/>
        </w:rPr>
        <w:t>функциональная принадлежность, характер бытования в современной среде</w:t>
      </w:r>
      <w:r>
        <w:rPr>
          <w:sz w:val="28"/>
          <w:szCs w:val="28"/>
        </w:rPr>
        <w:t xml:space="preserve"> – </w:t>
      </w:r>
      <w:r>
        <w:rPr>
          <w:bCs w:val="0"/>
          <w:sz w:val="28"/>
          <w:szCs w:val="28"/>
        </w:rPr>
        <w:t>показатель, определяющий степень выявления в изделии его функционального назначения, воплощение функциональных особенностей в декоративном и образном решении изделий, соответствие изделий современным формам использования произведений декоративно-прикладного искусства</w:t>
      </w:r>
      <w:r w:rsidRPr="00C146DB">
        <w:rPr>
          <w:sz w:val="28"/>
          <w:szCs w:val="28"/>
        </w:rPr>
        <w:t>;</w:t>
      </w:r>
    </w:p>
    <w:p w:rsidR="00B357D6" w:rsidRDefault="00B357D6" w:rsidP="00B357D6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46DB">
        <w:rPr>
          <w:sz w:val="28"/>
          <w:szCs w:val="28"/>
        </w:rPr>
        <w:t>техническое качество изделия</w:t>
      </w:r>
      <w:r>
        <w:rPr>
          <w:sz w:val="28"/>
          <w:szCs w:val="28"/>
        </w:rPr>
        <w:t xml:space="preserve"> – </w:t>
      </w:r>
      <w:r>
        <w:rPr>
          <w:bCs w:val="0"/>
          <w:sz w:val="28"/>
          <w:szCs w:val="28"/>
        </w:rPr>
        <w:t xml:space="preserve">показатель, отражающий рациональность использования и совершенствования приемов традиционной технологии, уровень </w:t>
      </w:r>
      <w:proofErr w:type="gramStart"/>
      <w:r>
        <w:rPr>
          <w:bCs w:val="0"/>
          <w:sz w:val="28"/>
          <w:szCs w:val="28"/>
        </w:rPr>
        <w:t>технического исполнения</w:t>
      </w:r>
      <w:proofErr w:type="gramEnd"/>
      <w:r>
        <w:rPr>
          <w:bCs w:val="0"/>
          <w:sz w:val="28"/>
          <w:szCs w:val="28"/>
        </w:rPr>
        <w:t xml:space="preserve"> и отделки, соответствие формы и декора изделия применяемому материалу, сохранение в процессе изготовления изделия приемов традиционной технологии;</w:t>
      </w:r>
    </w:p>
    <w:p w:rsidR="00B357D6" w:rsidRPr="00C146DB" w:rsidRDefault="00B357D6" w:rsidP="00B357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46DB">
        <w:rPr>
          <w:sz w:val="28"/>
          <w:szCs w:val="28"/>
        </w:rPr>
        <w:t>уровень исполнительского мастерства</w:t>
      </w:r>
      <w:r>
        <w:rPr>
          <w:sz w:val="28"/>
          <w:szCs w:val="28"/>
        </w:rPr>
        <w:t xml:space="preserve"> – </w:t>
      </w:r>
      <w:r>
        <w:rPr>
          <w:bCs w:val="0"/>
          <w:sz w:val="28"/>
          <w:szCs w:val="28"/>
        </w:rPr>
        <w:t>показатель, характеризующий степень совершенства исполнения изделия, творческое использование традиционных художественных приемов, возможность вариантного исполнения изделия</w:t>
      </w:r>
      <w:r w:rsidRPr="00C146DB">
        <w:rPr>
          <w:sz w:val="28"/>
          <w:szCs w:val="28"/>
        </w:rPr>
        <w:t>;</w:t>
      </w:r>
    </w:p>
    <w:p w:rsidR="00B357D6" w:rsidRDefault="00B357D6" w:rsidP="00B357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6DB">
        <w:rPr>
          <w:rFonts w:ascii="Times New Roman" w:hAnsi="Times New Roman" w:cs="Times New Roman"/>
          <w:sz w:val="28"/>
          <w:szCs w:val="28"/>
        </w:rPr>
        <w:t>подлинность места происхождения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соответствие бытовавшим там художественно-стилистическим особенностям – показатель, характеризующий соответствие художественно-технических средств, использовавшихся при изготовлении изделия, уникальной исторически сложившейся в данном регионе технике</w:t>
      </w:r>
      <w:r w:rsidRPr="00C146DB">
        <w:rPr>
          <w:rFonts w:ascii="Times New Roman" w:hAnsi="Times New Roman" w:cs="Times New Roman"/>
          <w:sz w:val="28"/>
          <w:szCs w:val="28"/>
        </w:rPr>
        <w:t>.</w:t>
      </w:r>
    </w:p>
    <w:p w:rsidR="00B357D6" w:rsidRPr="00A76DEE" w:rsidRDefault="00B357D6" w:rsidP="00B3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6DEE">
        <w:rPr>
          <w:rFonts w:ascii="Times New Roman" w:hAnsi="Times New Roman" w:cs="Times New Roman"/>
          <w:sz w:val="28"/>
          <w:szCs w:val="28"/>
        </w:rPr>
        <w:t>6. Основаниями для отказа являются:</w:t>
      </w:r>
    </w:p>
    <w:p w:rsidR="00B357D6" w:rsidRPr="00A76DEE" w:rsidRDefault="00B357D6" w:rsidP="00B3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6DEE">
        <w:rPr>
          <w:rFonts w:ascii="Times New Roman" w:hAnsi="Times New Roman" w:cs="Times New Roman"/>
          <w:sz w:val="28"/>
          <w:szCs w:val="28"/>
        </w:rPr>
        <w:t>- представление неполного пакета документов, установленных пунктом 2 настоящего Порядка;</w:t>
      </w:r>
    </w:p>
    <w:p w:rsidR="00B357D6" w:rsidRPr="00A76DEE" w:rsidRDefault="00B357D6" w:rsidP="00B3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6DEE">
        <w:rPr>
          <w:rFonts w:ascii="Times New Roman" w:hAnsi="Times New Roman" w:cs="Times New Roman"/>
          <w:sz w:val="28"/>
          <w:szCs w:val="28"/>
        </w:rPr>
        <w:t>- представление недостоверных сведений;</w:t>
      </w:r>
    </w:p>
    <w:p w:rsidR="00B357D6" w:rsidRPr="00A76DEE" w:rsidRDefault="00B357D6" w:rsidP="00B3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6DEE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образцов изделий перечню видов производств и групп изделий народных художественных промыслов, утвержденному Приказом </w:t>
      </w:r>
      <w:proofErr w:type="spellStart"/>
      <w:r w:rsidRPr="00A76DEE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A76DEE">
        <w:rPr>
          <w:rFonts w:ascii="Times New Roman" w:hAnsi="Times New Roman" w:cs="Times New Roman"/>
          <w:sz w:val="28"/>
          <w:szCs w:val="28"/>
        </w:rPr>
        <w:t xml:space="preserve"> России от 15.04.2009 № 274;</w:t>
      </w:r>
    </w:p>
    <w:p w:rsidR="00B357D6" w:rsidRPr="00A76DEE" w:rsidRDefault="00B357D6" w:rsidP="00B3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6DEE">
        <w:rPr>
          <w:rFonts w:ascii="Times New Roman" w:hAnsi="Times New Roman" w:cs="Times New Roman"/>
          <w:sz w:val="28"/>
          <w:szCs w:val="28"/>
        </w:rPr>
        <w:t>- несоответствие критериям, указанным в пункте 5 настоящего Порядка;</w:t>
      </w:r>
    </w:p>
    <w:p w:rsidR="00B357D6" w:rsidRPr="00A76DEE" w:rsidRDefault="00B357D6" w:rsidP="00B3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6DEE">
        <w:rPr>
          <w:rFonts w:ascii="Times New Roman" w:hAnsi="Times New Roman" w:cs="Times New Roman"/>
          <w:sz w:val="28"/>
          <w:szCs w:val="28"/>
        </w:rPr>
        <w:t>-  несоответствие изделий требованиям, указанным в части 3 и 3.1 статьи 7 Федерального закона от 06.01.1999 № 7-ФЗ «О народных художественных промыслах».</w:t>
      </w:r>
    </w:p>
    <w:p w:rsidR="00B357D6" w:rsidRPr="00523B34" w:rsidRDefault="00B357D6" w:rsidP="00B357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3B34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523B34">
        <w:rPr>
          <w:rFonts w:ascii="Times New Roman" w:hAnsi="Times New Roman" w:cs="Times New Roman"/>
          <w:sz w:val="28"/>
          <w:szCs w:val="28"/>
        </w:rPr>
        <w:t>В случае вынесения решения об отказе в отнесении изделий к изделиям народных художественных промыслов в протоколе</w:t>
      </w:r>
      <w:proofErr w:type="gramEnd"/>
      <w:r w:rsidRPr="00523B34">
        <w:rPr>
          <w:rFonts w:ascii="Times New Roman" w:hAnsi="Times New Roman" w:cs="Times New Roman"/>
          <w:sz w:val="28"/>
          <w:szCs w:val="28"/>
        </w:rPr>
        <w:t xml:space="preserve"> заседания Совета  обосновывается причина такого отказа.</w:t>
      </w:r>
    </w:p>
    <w:p w:rsidR="001A636B" w:rsidRDefault="001A636B">
      <w:bookmarkStart w:id="0" w:name="_GoBack"/>
      <w:bookmarkEnd w:id="0"/>
    </w:p>
    <w:sectPr w:rsidR="001A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D6"/>
    <w:rsid w:val="001A636B"/>
    <w:rsid w:val="00B3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D6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D6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Стром</dc:creator>
  <cp:lastModifiedBy>Елена Викторовна Стром</cp:lastModifiedBy>
  <cp:revision>1</cp:revision>
  <dcterms:created xsi:type="dcterms:W3CDTF">2023-11-22T12:56:00Z</dcterms:created>
  <dcterms:modified xsi:type="dcterms:W3CDTF">2023-11-22T12:56:00Z</dcterms:modified>
</cp:coreProperties>
</file>