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16" w:rsidRDefault="007D1B16">
      <w:pPr>
        <w:pStyle w:val="ConsPlusNormal"/>
        <w:jc w:val="right"/>
        <w:outlineLvl w:val="0"/>
      </w:pPr>
      <w:r>
        <w:t>Приложение 8</w:t>
      </w:r>
    </w:p>
    <w:p w:rsidR="007D1B16" w:rsidRDefault="007D1B16">
      <w:pPr>
        <w:pStyle w:val="ConsPlusNormal"/>
        <w:ind w:firstLine="540"/>
        <w:jc w:val="both"/>
      </w:pPr>
    </w:p>
    <w:p w:rsidR="007D1B16" w:rsidRDefault="007D1B16">
      <w:pPr>
        <w:pStyle w:val="ConsPlusTitle"/>
        <w:jc w:val="center"/>
      </w:pPr>
      <w:r>
        <w:t>ПОРЯДОК</w:t>
      </w:r>
    </w:p>
    <w:p w:rsidR="007D1B16" w:rsidRDefault="007D1B16">
      <w:pPr>
        <w:pStyle w:val="ConsPlusTitle"/>
        <w:jc w:val="center"/>
      </w:pPr>
      <w:r>
        <w:t>ПРЕДОСТАВЛЕНИЯ И РАСПРЕДЕЛЕНИЯ ИЗ ОБЛАСТНОГО БЮДЖЕТА</w:t>
      </w:r>
    </w:p>
    <w:p w:rsidR="007D1B16" w:rsidRDefault="007D1B16">
      <w:pPr>
        <w:pStyle w:val="ConsPlusTitle"/>
        <w:jc w:val="center"/>
      </w:pPr>
      <w:r>
        <w:t>ЛЕНИНГРАДСКОЙ ОБЛАСТИ СУБСИДИИ ОРГАНИЗАЦИЯМ КИНЕМАТОГРАФИИ</w:t>
      </w:r>
    </w:p>
    <w:p w:rsidR="007D1B16" w:rsidRDefault="007D1B16">
      <w:pPr>
        <w:pStyle w:val="ConsPlusTitle"/>
        <w:jc w:val="center"/>
      </w:pPr>
      <w:r>
        <w:t>НА ВОЗМЕЩЕНИЕ ЧАСТИ ЗАТРАТ, СВЯЗАННЫХ С ПРОИЗВОДСТВОМ</w:t>
      </w:r>
    </w:p>
    <w:p w:rsidR="007D1B16" w:rsidRDefault="007D1B16">
      <w:pPr>
        <w:pStyle w:val="ConsPlusTitle"/>
        <w:jc w:val="center"/>
      </w:pPr>
      <w:r>
        <w:t>КИНОФИЛЬМОВ НА ТЕРРИТОРИИ ЛЕНИНГРАДСКОЙ ОБЛАСТИ</w:t>
      </w:r>
    </w:p>
    <w:p w:rsidR="007D1B16" w:rsidRDefault="007D1B16">
      <w:pPr>
        <w:pStyle w:val="ConsPlusNormal"/>
        <w:ind w:firstLine="540"/>
        <w:jc w:val="both"/>
      </w:pPr>
    </w:p>
    <w:p w:rsidR="007D1B16" w:rsidRDefault="007D1B16">
      <w:pPr>
        <w:pStyle w:val="ConsPlusTitle"/>
        <w:jc w:val="center"/>
        <w:outlineLvl w:val="1"/>
      </w:pPr>
      <w:r>
        <w:t>1. Общие положения</w:t>
      </w:r>
    </w:p>
    <w:p w:rsidR="007D1B16" w:rsidRDefault="007D1B16">
      <w:pPr>
        <w:pStyle w:val="ConsPlusNormal"/>
        <w:ind w:firstLine="540"/>
        <w:jc w:val="both"/>
      </w:pPr>
    </w:p>
    <w:p w:rsidR="007D1B16" w:rsidRDefault="007D1B16">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7D1B16" w:rsidRDefault="007D1B16">
      <w:pPr>
        <w:pStyle w:val="ConsPlusNormal"/>
        <w:spacing w:before="20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5">
        <w:r>
          <w:rPr>
            <w:color w:val="0000FF"/>
          </w:rPr>
          <w:t>законом</w:t>
        </w:r>
      </w:hyperlink>
      <w:r>
        <w:t xml:space="preserve"> от 22 августа 1996 года N 126-ФЗ "О государственной поддержке кинематографии Российской Федерации".</w:t>
      </w:r>
    </w:p>
    <w:p w:rsidR="007D1B16" w:rsidRDefault="007D1B16">
      <w:pPr>
        <w:pStyle w:val="ConsPlusNormal"/>
        <w:spacing w:before="200"/>
        <w:ind w:firstLine="540"/>
        <w:jc w:val="both"/>
      </w:pPr>
      <w:r>
        <w:t>1.2. В настоящем Порядке применяются следующие основные понятия:</w:t>
      </w:r>
    </w:p>
    <w:p w:rsidR="007D1B16" w:rsidRDefault="007D1B16">
      <w:pPr>
        <w:pStyle w:val="ConsPlusNormal"/>
        <w:spacing w:before="20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7D1B16" w:rsidRDefault="007D1B16">
      <w:pPr>
        <w:pStyle w:val="ConsPlusNormal"/>
        <w:spacing w:before="20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7D1B16" w:rsidRDefault="007D1B16">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7D1B16" w:rsidRDefault="00C84A97">
      <w:pPr>
        <w:pStyle w:val="ConsPlusNormal"/>
        <w:spacing w:before="200"/>
        <w:ind w:firstLine="540"/>
        <w:jc w:val="both"/>
      </w:pPr>
      <w:bookmarkStart w:id="0" w:name="P17"/>
      <w:bookmarkEnd w:id="0"/>
      <w:r w:rsidRPr="00C84A97">
        <w:rPr>
          <w:highlight w:val="yellow"/>
        </w:rPr>
        <w:t>1.3. Целью предоставления субсидии является повышение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r>
        <w:t>.</w:t>
      </w:r>
    </w:p>
    <w:p w:rsidR="007D1B16" w:rsidRDefault="007D1B16">
      <w:pPr>
        <w:pStyle w:val="ConsPlusNormal"/>
        <w:spacing w:before="20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7D1B16" w:rsidRDefault="007D1B16">
      <w:pPr>
        <w:pStyle w:val="ConsPlusNormal"/>
        <w:spacing w:before="200"/>
        <w:ind w:firstLine="540"/>
        <w:jc w:val="both"/>
      </w:pPr>
      <w:bookmarkStart w:id="1" w:name="P19"/>
      <w:bookmarkEnd w:id="1"/>
      <w:r>
        <w:t xml:space="preserve">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w:t>
      </w:r>
      <w:proofErr w:type="gramStart"/>
      <w:r>
        <w:t>и(</w:t>
      </w:r>
      <w:proofErr w:type="gramEnd"/>
      <w:r>
        <w:t xml:space="preserve">или) производство </w:t>
      </w:r>
      <w:proofErr w:type="spellStart"/>
      <w:r>
        <w:t>кинолетописи</w:t>
      </w:r>
      <w:proofErr w:type="spellEnd"/>
      <w:r>
        <w:t xml:space="preserve"> (далее - организации кинематографии).</w:t>
      </w:r>
    </w:p>
    <w:p w:rsidR="007D1B16" w:rsidRDefault="007D1B16">
      <w:pPr>
        <w:pStyle w:val="ConsPlusNormal"/>
        <w:spacing w:before="200"/>
        <w:ind w:firstLine="540"/>
        <w:jc w:val="both"/>
      </w:pPr>
      <w:bookmarkStart w:id="2" w:name="P20"/>
      <w:bookmarkEnd w:id="2"/>
      <w:r>
        <w:t>1.6. Отбор получателей субсидии проводится в рамках конкурсного отбора исходя из следующих критериев:</w:t>
      </w:r>
    </w:p>
    <w:p w:rsidR="007D1B16" w:rsidRDefault="007D1B16">
      <w:pPr>
        <w:pStyle w:val="ConsPlusNormal"/>
        <w:spacing w:before="20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7D1B16" w:rsidRDefault="007D1B16">
      <w:pPr>
        <w:pStyle w:val="ConsPlusNormal"/>
        <w:spacing w:before="200"/>
        <w:ind w:firstLine="540"/>
        <w:jc w:val="both"/>
      </w:pPr>
      <w:r>
        <w:t>2) продолжительность съемочного процесса на территории Ленинградской области (не менее одного съемочного дня).</w:t>
      </w:r>
    </w:p>
    <w:p w:rsidR="007D1B16" w:rsidRDefault="007D1B16">
      <w:pPr>
        <w:pStyle w:val="ConsPlusNormal"/>
        <w:spacing w:before="200"/>
        <w:ind w:firstLine="540"/>
        <w:jc w:val="both"/>
      </w:pPr>
      <w: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7D1B16" w:rsidRDefault="007D1B16">
      <w:pPr>
        <w:pStyle w:val="ConsPlusNormal"/>
        <w:spacing w:before="20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7D1B16" w:rsidRDefault="007D1B16">
      <w:pPr>
        <w:pStyle w:val="ConsPlusNormal"/>
        <w:ind w:firstLine="540"/>
        <w:jc w:val="both"/>
      </w:pPr>
    </w:p>
    <w:p w:rsidR="007D1B16" w:rsidRDefault="007D1B16">
      <w:pPr>
        <w:pStyle w:val="ConsPlusTitle"/>
        <w:jc w:val="center"/>
        <w:outlineLvl w:val="1"/>
      </w:pPr>
      <w:r>
        <w:t>2. Порядок проведения отбора получателей субсидии</w:t>
      </w:r>
    </w:p>
    <w:p w:rsidR="007D1B16" w:rsidRDefault="007D1B16">
      <w:pPr>
        <w:pStyle w:val="ConsPlusNormal"/>
        <w:ind w:firstLine="540"/>
        <w:jc w:val="both"/>
      </w:pPr>
    </w:p>
    <w:p w:rsidR="007D1B16" w:rsidRDefault="007D1B16">
      <w:pPr>
        <w:pStyle w:val="ConsPlusNormal"/>
        <w:ind w:firstLine="540"/>
        <w:jc w:val="both"/>
      </w:pPr>
      <w:r>
        <w:t>2.1. Субсидия предоставляется по результатам конкурсного отбора, проведенного в форме конкурса.</w:t>
      </w:r>
    </w:p>
    <w:p w:rsidR="007D1B16" w:rsidRDefault="007D1B16">
      <w:pPr>
        <w:pStyle w:val="ConsPlusNormal"/>
        <w:spacing w:before="20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7D1B16" w:rsidRDefault="007D1B16">
      <w:pPr>
        <w:pStyle w:val="ConsPlusNormal"/>
        <w:spacing w:before="200"/>
        <w:ind w:firstLine="540"/>
        <w:jc w:val="both"/>
      </w:pPr>
      <w:r>
        <w:t>а) срок проведения конкурсного отбора;</w:t>
      </w:r>
    </w:p>
    <w:p w:rsidR="007D1B16" w:rsidRDefault="007D1B16">
      <w:pPr>
        <w:pStyle w:val="ConsPlusNormal"/>
        <w:spacing w:before="200"/>
        <w:ind w:firstLine="540"/>
        <w:jc w:val="both"/>
      </w:pPr>
      <w:bookmarkStart w:id="3" w:name="P31"/>
      <w:bookmarkEnd w:id="3"/>
      <w: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7D1B16" w:rsidRDefault="007D1B16">
      <w:pPr>
        <w:pStyle w:val="ConsPlusNormal"/>
        <w:spacing w:before="200"/>
        <w:ind w:firstLine="540"/>
        <w:jc w:val="both"/>
      </w:pPr>
      <w:r>
        <w:t>в) наименование, место нахождения, почтовый адрес, адрес электронной почты комитета;</w:t>
      </w:r>
    </w:p>
    <w:p w:rsidR="007D1B16" w:rsidRDefault="007D1B16">
      <w:pPr>
        <w:pStyle w:val="ConsPlusNormal"/>
        <w:spacing w:before="200"/>
        <w:ind w:firstLine="540"/>
        <w:jc w:val="both"/>
      </w:pPr>
      <w:r>
        <w:t xml:space="preserve">г) результаты предоставления субсидии в соответствии с </w:t>
      </w:r>
      <w:hyperlink w:anchor="P151">
        <w:r>
          <w:rPr>
            <w:color w:val="0000FF"/>
          </w:rPr>
          <w:t>пунктом 3.7</w:t>
        </w:r>
      </w:hyperlink>
      <w:r>
        <w:t xml:space="preserve"> настоящего Порядка;</w:t>
      </w:r>
    </w:p>
    <w:p w:rsidR="007D1B16" w:rsidRDefault="007D1B16">
      <w:pPr>
        <w:pStyle w:val="ConsPlusNormal"/>
        <w:spacing w:before="200"/>
        <w:ind w:firstLine="540"/>
        <w:jc w:val="both"/>
      </w:pPr>
      <w:r>
        <w:t xml:space="preserve">д)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7D1B16" w:rsidRDefault="007D1B16">
      <w:pPr>
        <w:pStyle w:val="ConsPlusNormal"/>
        <w:spacing w:before="200"/>
        <w:ind w:firstLine="540"/>
        <w:jc w:val="both"/>
      </w:pPr>
      <w:r>
        <w:t xml:space="preserve">е) требования к участникам конкурсного отбора в соответствии с </w:t>
      </w:r>
      <w:hyperlink w:anchor="P43">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55">
        <w:r>
          <w:rPr>
            <w:color w:val="0000FF"/>
          </w:rPr>
          <w:t>пунктом 2.4</w:t>
        </w:r>
      </w:hyperlink>
      <w:r>
        <w:t xml:space="preserve"> настоящего Порядка;</w:t>
      </w:r>
    </w:p>
    <w:p w:rsidR="007D1B16" w:rsidRDefault="007D1B16">
      <w:pPr>
        <w:pStyle w:val="ConsPlusNormal"/>
        <w:spacing w:before="20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7D1B16" w:rsidRDefault="007D1B16">
      <w:pPr>
        <w:pStyle w:val="ConsPlusNormal"/>
        <w:spacing w:before="200"/>
        <w:ind w:firstLine="540"/>
        <w:jc w:val="both"/>
      </w:pPr>
      <w:r>
        <w:t xml:space="preserve">з)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7D1B16" w:rsidRDefault="007D1B16">
      <w:pPr>
        <w:pStyle w:val="ConsPlusNormal"/>
        <w:spacing w:before="200"/>
        <w:ind w:firstLine="540"/>
        <w:jc w:val="both"/>
      </w:pPr>
      <w:r>
        <w:t>и) правила рассмотрения и оценки заявок участников конкурсного отбора;</w:t>
      </w:r>
    </w:p>
    <w:p w:rsidR="007D1B16" w:rsidRDefault="007D1B16">
      <w:pPr>
        <w:pStyle w:val="ConsPlusNormal"/>
        <w:spacing w:before="200"/>
        <w:ind w:firstLine="540"/>
        <w:jc w:val="both"/>
      </w:pPr>
      <w: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7D1B16" w:rsidRDefault="007D1B16">
      <w:pPr>
        <w:pStyle w:val="ConsPlusNormal"/>
        <w:spacing w:before="20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7D1B16" w:rsidRDefault="007D1B16">
      <w:pPr>
        <w:pStyle w:val="ConsPlusNormal"/>
        <w:spacing w:before="200"/>
        <w:ind w:firstLine="540"/>
        <w:jc w:val="both"/>
      </w:pPr>
      <w:r>
        <w:t xml:space="preserve">м) 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7D1B16" w:rsidRDefault="007D1B16">
      <w:pPr>
        <w:pStyle w:val="ConsPlusNormal"/>
        <w:spacing w:before="200"/>
        <w:ind w:firstLine="540"/>
        <w:jc w:val="both"/>
      </w:pPr>
      <w:r>
        <w:t>н)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7D1B16" w:rsidRPr="005C0D15" w:rsidRDefault="007D1B16">
      <w:pPr>
        <w:pStyle w:val="ConsPlusNormal"/>
        <w:spacing w:before="200"/>
        <w:ind w:firstLine="540"/>
        <w:jc w:val="both"/>
        <w:rPr>
          <w:highlight w:val="yellow"/>
        </w:rPr>
      </w:pPr>
      <w:bookmarkStart w:id="4" w:name="P43"/>
      <w:bookmarkEnd w:id="4"/>
      <w:r w:rsidRPr="005C0D15">
        <w:rPr>
          <w:highlight w:val="yellow"/>
        </w:rPr>
        <w:t>2.3. Субсидия предоставляется при соблюдении следующих требований:</w:t>
      </w:r>
    </w:p>
    <w:p w:rsidR="007D1B16" w:rsidRPr="005C0D15" w:rsidRDefault="007D1B16">
      <w:pPr>
        <w:pStyle w:val="ConsPlusNormal"/>
        <w:spacing w:before="200"/>
        <w:ind w:firstLine="540"/>
        <w:jc w:val="both"/>
        <w:rPr>
          <w:highlight w:val="yellow"/>
        </w:rPr>
      </w:pPr>
      <w:r w:rsidRPr="005C0D15">
        <w:rPr>
          <w:highlight w:val="yellow"/>
        </w:rPr>
        <w:t xml:space="preserve">1) соответствие участника конкурсного отбора категории, установленной </w:t>
      </w:r>
      <w:hyperlink w:anchor="P19">
        <w:r w:rsidRPr="005C0D15">
          <w:rPr>
            <w:color w:val="0000FF"/>
            <w:highlight w:val="yellow"/>
          </w:rPr>
          <w:t>пунктом 1.5</w:t>
        </w:r>
      </w:hyperlink>
      <w:r w:rsidRPr="005C0D15">
        <w:rPr>
          <w:highlight w:val="yellow"/>
        </w:rPr>
        <w:t xml:space="preserve"> настоящего Порядка;</w:t>
      </w:r>
    </w:p>
    <w:p w:rsidR="007D1B16" w:rsidRPr="005C0D15" w:rsidRDefault="00C84A97" w:rsidP="00C84A97">
      <w:pPr>
        <w:pStyle w:val="ConsPlusNormal"/>
        <w:spacing w:before="200"/>
        <w:ind w:firstLine="540"/>
        <w:jc w:val="both"/>
        <w:rPr>
          <w:highlight w:val="yellow"/>
        </w:rPr>
      </w:pPr>
      <w:bookmarkStart w:id="5" w:name="P45"/>
      <w:bookmarkEnd w:id="5"/>
      <w:r w:rsidRPr="005C0D15">
        <w:rPr>
          <w:highlight w:val="yellow"/>
        </w:rPr>
        <w:t>2) соответствие участника конкурсного отбора по состоянию на 1-е число месяца, в котором установлена дата начала подачи заявок, следующим требованиям:</w:t>
      </w:r>
    </w:p>
    <w:p w:rsidR="007D1B16" w:rsidRPr="005C0D15" w:rsidRDefault="007D1B16" w:rsidP="00C84A97">
      <w:pPr>
        <w:pStyle w:val="ConsPlusNormal"/>
        <w:spacing w:before="200"/>
        <w:ind w:firstLine="540"/>
        <w:jc w:val="both"/>
        <w:rPr>
          <w:highlight w:val="yellow"/>
        </w:rPr>
      </w:pPr>
      <w:proofErr w:type="gramStart"/>
      <w:r w:rsidRPr="005C0D15">
        <w:rPr>
          <w:highlight w:val="yellow"/>
        </w:rPr>
        <w:t xml:space="preserve">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w:t>
      </w:r>
      <w:r w:rsidRPr="005C0D15">
        <w:rPr>
          <w:highlight w:val="yellow"/>
        </w:rPr>
        <w:lastRenderedPageBreak/>
        <w:t>законодательством Российской Федерации о налогах и сборах</w:t>
      </w:r>
      <w:r w:rsidR="00C84A97" w:rsidRPr="005C0D15">
        <w:rPr>
          <w:highlight w:val="yellow"/>
        </w:rPr>
        <w:t xml:space="preserve">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w:t>
      </w:r>
      <w:proofErr w:type="gramEnd"/>
      <w:r w:rsidR="00C84A97" w:rsidRPr="005C0D15">
        <w:rPr>
          <w:highlight w:val="yellow"/>
        </w:rPr>
        <w:t xml:space="preserve"> тыс. рублей)</w:t>
      </w:r>
      <w:r w:rsidRPr="005C0D15">
        <w:rPr>
          <w:highlight w:val="yellow"/>
        </w:rPr>
        <w:t>,</w:t>
      </w:r>
    </w:p>
    <w:p w:rsidR="007D1B16" w:rsidRPr="005C0D15" w:rsidRDefault="007D1B16">
      <w:pPr>
        <w:pStyle w:val="ConsPlusNormal"/>
        <w:spacing w:before="200"/>
        <w:ind w:firstLine="540"/>
        <w:jc w:val="both"/>
        <w:rPr>
          <w:highlight w:val="yellow"/>
        </w:rPr>
      </w:pPr>
      <w:r w:rsidRPr="005C0D15">
        <w:rPr>
          <w:highlight w:val="yellow"/>
        </w:rP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rsidRPr="005C0D15">
        <w:rPr>
          <w:highlight w:val="yellow"/>
        </w:rPr>
        <w:t>предоставленных</w:t>
      </w:r>
      <w:proofErr w:type="gramEnd"/>
      <w:r w:rsidRPr="005C0D15">
        <w:rPr>
          <w:highlight w:val="yellow"/>
        </w:rPr>
        <w:t xml:space="preserve"> в том числе в соответствии с иными правовыми актами, и иной просроченной задолженности перед областным бюджетом,</w:t>
      </w:r>
    </w:p>
    <w:p w:rsidR="007D1B16" w:rsidRPr="005C0D15" w:rsidRDefault="007D1B16">
      <w:pPr>
        <w:pStyle w:val="ConsPlusNormal"/>
        <w:spacing w:before="200"/>
        <w:ind w:firstLine="540"/>
        <w:jc w:val="both"/>
        <w:rPr>
          <w:highlight w:val="yellow"/>
        </w:rPr>
      </w:pPr>
      <w:r w:rsidRPr="005C0D15">
        <w:rPr>
          <w:highlight w:val="yellow"/>
        </w:rP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7D1B16" w:rsidRPr="005C0D15" w:rsidRDefault="007D1B16">
      <w:pPr>
        <w:pStyle w:val="ConsPlusNormal"/>
        <w:spacing w:before="200"/>
        <w:ind w:firstLine="540"/>
        <w:jc w:val="both"/>
        <w:rPr>
          <w:highlight w:val="yellow"/>
        </w:rPr>
      </w:pPr>
      <w:r w:rsidRPr="005C0D15">
        <w:rPr>
          <w:highlight w:val="yellow"/>
        </w:rP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5C0D15">
        <w:rPr>
          <w:highlight w:val="yellow"/>
        </w:rPr>
        <w:t>и(</w:t>
      </w:r>
      <w:proofErr w:type="gramEnd"/>
      <w:r w:rsidRPr="005C0D15">
        <w:rPr>
          <w:highlight w:val="yellow"/>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D1B16" w:rsidRPr="005C0D15" w:rsidRDefault="007D1B16">
      <w:pPr>
        <w:pStyle w:val="ConsPlusNormal"/>
        <w:spacing w:before="200"/>
        <w:ind w:firstLine="540"/>
        <w:jc w:val="both"/>
        <w:rPr>
          <w:highlight w:val="yellow"/>
        </w:rPr>
      </w:pPr>
      <w:r w:rsidRPr="005C0D15">
        <w:rPr>
          <w:highlight w:val="yellow"/>
        </w:rP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7D1B16" w:rsidRPr="005C0D15" w:rsidRDefault="00C84A97" w:rsidP="00C84A97">
      <w:pPr>
        <w:pStyle w:val="ConsPlusNormal"/>
        <w:spacing w:before="200"/>
        <w:ind w:firstLine="540"/>
        <w:jc w:val="both"/>
        <w:rPr>
          <w:highlight w:val="yellow"/>
        </w:rPr>
      </w:pPr>
      <w:proofErr w:type="gramStart"/>
      <w:r w:rsidRPr="005C0D15">
        <w:rPr>
          <w:highlight w:val="yellow"/>
        </w:rPr>
        <w:t>3)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w:t>
      </w:r>
      <w:proofErr w:type="gramEnd"/>
      <w:r w:rsidRPr="005C0D15">
        <w:rPr>
          <w:highlight w:val="yellow"/>
        </w:rPr>
        <w:t xml:space="preserve"> соглашение;</w:t>
      </w:r>
    </w:p>
    <w:p w:rsidR="007D1B16" w:rsidRPr="005C0D15" w:rsidRDefault="007D1B16">
      <w:pPr>
        <w:pStyle w:val="ConsPlusNormal"/>
        <w:spacing w:before="200"/>
        <w:ind w:firstLine="540"/>
        <w:jc w:val="both"/>
        <w:rPr>
          <w:highlight w:val="yellow"/>
        </w:rPr>
      </w:pPr>
      <w:r w:rsidRPr="005C0D15">
        <w:rPr>
          <w:highlight w:val="yellow"/>
        </w:rP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7D1B16" w:rsidRPr="005C0D15" w:rsidRDefault="007D1B16">
      <w:pPr>
        <w:pStyle w:val="ConsPlusNormal"/>
        <w:spacing w:before="200"/>
        <w:ind w:firstLine="540"/>
        <w:jc w:val="both"/>
        <w:rPr>
          <w:highlight w:val="yellow"/>
        </w:rPr>
      </w:pPr>
      <w:r w:rsidRPr="005C0D15">
        <w:rPr>
          <w:highlight w:val="yellow"/>
        </w:rPr>
        <w:t xml:space="preserve">5) представление документов, указанных в </w:t>
      </w:r>
      <w:hyperlink w:anchor="P55">
        <w:r w:rsidRPr="005C0D15">
          <w:rPr>
            <w:color w:val="0000FF"/>
            <w:highlight w:val="yellow"/>
          </w:rPr>
          <w:t>пункте 2.4</w:t>
        </w:r>
      </w:hyperlink>
      <w:r w:rsidRPr="005C0D15">
        <w:rPr>
          <w:highlight w:val="yellow"/>
        </w:rPr>
        <w:t xml:space="preserve"> настоящего Порядка, в сроки, определенные в соответствии с </w:t>
      </w:r>
      <w:hyperlink w:anchor="P31">
        <w:r w:rsidRPr="005C0D15">
          <w:rPr>
            <w:color w:val="0000FF"/>
            <w:highlight w:val="yellow"/>
          </w:rPr>
          <w:t>подпунктом "б" пункта 2.2</w:t>
        </w:r>
      </w:hyperlink>
      <w:r w:rsidRPr="005C0D15">
        <w:rPr>
          <w:highlight w:val="yellow"/>
        </w:rPr>
        <w:t xml:space="preserve"> настоящего Порядка.</w:t>
      </w:r>
    </w:p>
    <w:p w:rsidR="007D1B16" w:rsidRPr="005C0D15" w:rsidRDefault="007D1B16">
      <w:pPr>
        <w:pStyle w:val="ConsPlusNormal"/>
        <w:spacing w:before="200"/>
        <w:ind w:firstLine="540"/>
        <w:jc w:val="both"/>
        <w:rPr>
          <w:highlight w:val="yellow"/>
        </w:rPr>
      </w:pPr>
      <w:r w:rsidRPr="005C0D15">
        <w:rPr>
          <w:highlight w:val="yellow"/>
        </w:rP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C84A97" w:rsidRPr="005C0D15" w:rsidRDefault="00C84A97" w:rsidP="00C84A97">
      <w:pPr>
        <w:pStyle w:val="ConsPlusNormal"/>
        <w:spacing w:before="200"/>
        <w:ind w:firstLine="540"/>
        <w:jc w:val="both"/>
        <w:rPr>
          <w:highlight w:val="yellow"/>
        </w:rPr>
      </w:pPr>
      <w:bookmarkStart w:id="6" w:name="P55"/>
      <w:bookmarkEnd w:id="6"/>
      <w:r w:rsidRPr="005C0D15">
        <w:rPr>
          <w:highlight w:val="yellow"/>
        </w:rP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(лицом, действующим без доверенности)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C84A97" w:rsidRPr="005C0D15" w:rsidRDefault="00C84A97" w:rsidP="00C84A97">
      <w:pPr>
        <w:pStyle w:val="ConsPlusNormal"/>
        <w:spacing w:before="200"/>
        <w:ind w:firstLine="540"/>
        <w:jc w:val="both"/>
        <w:rPr>
          <w:highlight w:val="yellow"/>
        </w:rPr>
      </w:pPr>
      <w:r w:rsidRPr="005C0D15">
        <w:rPr>
          <w:highlight w:val="yellow"/>
        </w:rPr>
        <w:t xml:space="preserve">К заявке прилагаются следующие документы: </w:t>
      </w:r>
    </w:p>
    <w:p w:rsidR="00C84A97" w:rsidRPr="005C0D15" w:rsidRDefault="00C84A97" w:rsidP="00C84A97">
      <w:pPr>
        <w:pStyle w:val="ConsPlusNormal"/>
        <w:spacing w:before="200"/>
        <w:ind w:firstLine="540"/>
        <w:jc w:val="both"/>
        <w:rPr>
          <w:highlight w:val="yellow"/>
        </w:rPr>
      </w:pPr>
      <w:r w:rsidRPr="005C0D15">
        <w:rPr>
          <w:highlight w:val="yellow"/>
        </w:rPr>
        <w:t xml:space="preserve">1) справка об отсутствии просроченной задолженности по возврату </w:t>
      </w:r>
    </w:p>
    <w:p w:rsidR="00C84A97" w:rsidRPr="005C0D15" w:rsidRDefault="00C84A97" w:rsidP="00C84A97">
      <w:pPr>
        <w:pStyle w:val="ConsPlusNormal"/>
        <w:spacing w:before="200"/>
        <w:ind w:firstLine="540"/>
        <w:jc w:val="both"/>
        <w:rPr>
          <w:highlight w:val="yellow"/>
        </w:rPr>
      </w:pPr>
      <w:r w:rsidRPr="005C0D15">
        <w:rPr>
          <w:highlight w:val="yellow"/>
        </w:rPr>
        <w:t xml:space="preserve">в бюджет Ленинградской области субсидий, бюджетных инвестиций, </w:t>
      </w:r>
      <w:proofErr w:type="gramStart"/>
      <w:r w:rsidRPr="005C0D15">
        <w:rPr>
          <w:highlight w:val="yellow"/>
        </w:rPr>
        <w:t>предоставленных</w:t>
      </w:r>
      <w:proofErr w:type="gramEnd"/>
      <w:r w:rsidRPr="005C0D15">
        <w:rPr>
          <w:highlight w:val="yellow"/>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Ленинградской областью, подписанная руководителем, главным бухгалтером и заверенная печатью (при наличии);</w:t>
      </w:r>
    </w:p>
    <w:p w:rsidR="00C84A97" w:rsidRPr="005C0D15" w:rsidRDefault="00C84A97" w:rsidP="00C84A97">
      <w:pPr>
        <w:pStyle w:val="ConsPlusNormal"/>
        <w:spacing w:before="200"/>
        <w:ind w:firstLine="540"/>
        <w:jc w:val="both"/>
        <w:rPr>
          <w:highlight w:val="yellow"/>
        </w:rPr>
      </w:pPr>
      <w:proofErr w:type="gramStart"/>
      <w:r w:rsidRPr="005C0D15">
        <w:rPr>
          <w:highlight w:val="yellow"/>
        </w:rPr>
        <w:t xml:space="preserve">2) справка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процедуры </w:t>
      </w:r>
      <w:r w:rsidRPr="005C0D15">
        <w:rPr>
          <w:highlight w:val="yellow"/>
        </w:rPr>
        <w:lastRenderedPageBreak/>
        <w:t>банкротства, о том, что деятельность участника конкурсного отбора не приостановлена в порядке, предусмотренном законодательством Российской Федерации, подписанная руководителем, главным бухгалтером и заверенная печатью (при наличии);</w:t>
      </w:r>
      <w:proofErr w:type="gramEnd"/>
    </w:p>
    <w:p w:rsidR="00C84A97" w:rsidRPr="005C0D15" w:rsidRDefault="00C84A97" w:rsidP="00C84A97">
      <w:pPr>
        <w:pStyle w:val="ConsPlusNormal"/>
        <w:spacing w:before="200"/>
        <w:ind w:firstLine="540"/>
        <w:jc w:val="both"/>
        <w:rPr>
          <w:highlight w:val="yellow"/>
        </w:rPr>
      </w:pPr>
      <w:r w:rsidRPr="005C0D15">
        <w:rPr>
          <w:highlight w:val="yellow"/>
        </w:rPr>
        <w:t>3) справка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подписанная руководителем, главным бухгалтером и заверенная печатью (при наличии);</w:t>
      </w:r>
    </w:p>
    <w:p w:rsidR="00C84A97" w:rsidRPr="005C0D15" w:rsidRDefault="00C84A97" w:rsidP="00C84A97">
      <w:pPr>
        <w:pStyle w:val="ConsPlusNormal"/>
        <w:spacing w:before="200"/>
        <w:ind w:firstLine="540"/>
        <w:jc w:val="both"/>
        <w:rPr>
          <w:highlight w:val="yellow"/>
        </w:rPr>
      </w:pPr>
      <w:proofErr w:type="gramStart"/>
      <w:r w:rsidRPr="005C0D15">
        <w:rPr>
          <w:highlight w:val="yellow"/>
        </w:rPr>
        <w:t>4) справка Федеральной налоговой службы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имеющейся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в 2022 году);</w:t>
      </w:r>
      <w:proofErr w:type="gramEnd"/>
    </w:p>
    <w:p w:rsidR="00C84A97" w:rsidRPr="005C0D15" w:rsidRDefault="00C84A97" w:rsidP="00C84A97">
      <w:pPr>
        <w:pStyle w:val="ConsPlusNormal"/>
        <w:spacing w:before="200"/>
        <w:ind w:firstLine="540"/>
        <w:jc w:val="both"/>
        <w:rPr>
          <w:highlight w:val="yellow"/>
        </w:rPr>
      </w:pPr>
      <w:r w:rsidRPr="005C0D15">
        <w:rPr>
          <w:highlight w:val="yellow"/>
        </w:rPr>
        <w:t>5) справка об отсутствии задолженности перед работниками по заработной плате, подписанная руководителем, главным бухгалтером и заверенная печатью (при наличии);</w:t>
      </w:r>
    </w:p>
    <w:p w:rsidR="00C84A97" w:rsidRPr="005C0D15" w:rsidRDefault="00C84A97" w:rsidP="00C84A97">
      <w:pPr>
        <w:pStyle w:val="ConsPlusNormal"/>
        <w:spacing w:before="200"/>
        <w:ind w:firstLine="540"/>
        <w:jc w:val="both"/>
        <w:rPr>
          <w:highlight w:val="yellow"/>
        </w:rPr>
      </w:pPr>
      <w:r w:rsidRPr="005C0D15">
        <w:rPr>
          <w:highlight w:val="yellow"/>
        </w:rPr>
        <w:t>6) справка о среднемесячной заработной плате работников, подписанная руководителем, главным бухгалтером и заверенная печатью (при наличии);</w:t>
      </w:r>
    </w:p>
    <w:p w:rsidR="00C84A97" w:rsidRPr="005C0D15" w:rsidRDefault="00C84A97" w:rsidP="00C84A97">
      <w:pPr>
        <w:pStyle w:val="ConsPlusNormal"/>
        <w:spacing w:before="200"/>
        <w:ind w:firstLine="540"/>
        <w:jc w:val="both"/>
        <w:rPr>
          <w:highlight w:val="yellow"/>
        </w:rPr>
      </w:pPr>
      <w:r w:rsidRPr="005C0D15">
        <w:rPr>
          <w:highlight w:val="yellow"/>
        </w:rPr>
        <w:t>7) копия документа, подтверждающего полномочия руководителя, подписанная руководителем, главным бухгалтером и заверенная печатью (при наличии);</w:t>
      </w:r>
    </w:p>
    <w:p w:rsidR="00C84A97" w:rsidRPr="005C0D15" w:rsidRDefault="00C84A97" w:rsidP="00C84A97">
      <w:pPr>
        <w:pStyle w:val="ConsPlusNormal"/>
        <w:spacing w:before="200"/>
        <w:ind w:firstLine="540"/>
        <w:jc w:val="both"/>
        <w:rPr>
          <w:highlight w:val="yellow"/>
        </w:rPr>
      </w:pPr>
      <w:r w:rsidRPr="005C0D15">
        <w:rPr>
          <w:highlight w:val="yellow"/>
        </w:rPr>
        <w:t>8) презентация фильма с кратким описанием, включая информацию о тематике фильма (в объеме не более 10 слайдов);</w:t>
      </w:r>
    </w:p>
    <w:p w:rsidR="007D1B16" w:rsidRDefault="00C84A97" w:rsidP="00C84A97">
      <w:pPr>
        <w:pStyle w:val="ConsPlusNormal"/>
        <w:spacing w:before="200"/>
        <w:ind w:firstLine="540"/>
        <w:jc w:val="both"/>
      </w:pPr>
      <w:r w:rsidRPr="005C0D15">
        <w:rPr>
          <w:highlight w:val="yellow"/>
        </w:rPr>
        <w:t>9) копии документов, подтверждающие затраты, связанные с производством фильма на территории Ленинградской области, в соответствии с пунктом 3.4 настоящего Порядка.</w:t>
      </w:r>
    </w:p>
    <w:p w:rsidR="007D1B16" w:rsidRDefault="007D1B16">
      <w:pPr>
        <w:pStyle w:val="ConsPlusNormal"/>
        <w:spacing w:before="20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t>Межвед</w:t>
      </w:r>
      <w:proofErr w:type="spellEnd"/>
      <w:r>
        <w:t xml:space="preserve"> ЛО") комитетом запрашиваются:</w:t>
      </w:r>
    </w:p>
    <w:p w:rsidR="007D1B16" w:rsidRDefault="007D1B16">
      <w:pPr>
        <w:pStyle w:val="ConsPlusNormal"/>
        <w:spacing w:before="200"/>
        <w:ind w:firstLine="540"/>
        <w:jc w:val="both"/>
      </w:pPr>
      <w:r>
        <w:t>выписка из Единого государственного реестра юридических лиц;</w:t>
      </w:r>
    </w:p>
    <w:p w:rsidR="007D1B16" w:rsidRDefault="00C84A97" w:rsidP="00C84A97">
      <w:pPr>
        <w:pStyle w:val="ConsPlusNormal"/>
        <w:spacing w:before="200"/>
        <w:ind w:firstLine="540"/>
        <w:jc w:val="both"/>
      </w:pPr>
      <w:r w:rsidRPr="00C84A97">
        <w:rPr>
          <w:highlight w:val="yellow"/>
        </w:rP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D1B16" w:rsidRDefault="00C84A97" w:rsidP="00C84A97">
      <w:pPr>
        <w:pStyle w:val="ConsPlusNormal"/>
        <w:spacing w:before="200"/>
        <w:ind w:firstLine="540"/>
        <w:jc w:val="both"/>
      </w:pPr>
      <w:r w:rsidRPr="00C84A97">
        <w:rPr>
          <w:highlight w:val="yellow"/>
        </w:rPr>
        <w:t>Участник конкурсного отбора вправе представить документы, указанные в настоящем пункте, по собственной инициативе, выданные по состоянию на 1-е число месяца, в котором установлена дата начала подачи заявок.</w:t>
      </w:r>
    </w:p>
    <w:p w:rsidR="007D1B16" w:rsidRDefault="007D1B16">
      <w:pPr>
        <w:pStyle w:val="ConsPlusNormal"/>
        <w:spacing w:before="200"/>
        <w:ind w:firstLine="540"/>
        <w:jc w:val="both"/>
      </w:pPr>
      <w:proofErr w:type="gramStart"/>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t xml:space="preserve"> о налогах и сборах.</w:t>
      </w:r>
    </w:p>
    <w:p w:rsidR="00C84A97" w:rsidRPr="00C84A97" w:rsidRDefault="00C84A97" w:rsidP="00C84A97">
      <w:pPr>
        <w:pStyle w:val="ConsPlusNormal"/>
        <w:spacing w:before="200"/>
        <w:ind w:firstLine="540"/>
        <w:jc w:val="both"/>
        <w:rPr>
          <w:highlight w:val="yellow"/>
        </w:rPr>
      </w:pPr>
      <w:r w:rsidRPr="00C84A97">
        <w:rPr>
          <w:highlight w:val="yellow"/>
        </w:rP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новых заявок.</w:t>
      </w:r>
    </w:p>
    <w:p w:rsidR="007D1B16" w:rsidRDefault="00C84A97" w:rsidP="00C84A97">
      <w:pPr>
        <w:pStyle w:val="ConsPlusNormal"/>
        <w:spacing w:before="200"/>
        <w:ind w:firstLine="540"/>
        <w:jc w:val="both"/>
      </w:pPr>
      <w:r w:rsidRPr="00C84A97">
        <w:rPr>
          <w:highlight w:val="yellow"/>
        </w:rPr>
        <w:t xml:space="preserve">Комитет направляет посредством электронной почты ответ </w:t>
      </w:r>
      <w:proofErr w:type="gramStart"/>
      <w:r w:rsidRPr="00C84A97">
        <w:rPr>
          <w:highlight w:val="yellow"/>
        </w:rPr>
        <w:t>на запрос о разъяснении положений объявления о проведении конкурсного отбора в течение трех рабочих дней со дня</w:t>
      </w:r>
      <w:proofErr w:type="gramEnd"/>
      <w:r w:rsidRPr="00C84A97">
        <w:rPr>
          <w:highlight w:val="yellow"/>
        </w:rPr>
        <w:t xml:space="preserve"> поступления запроса (запрос должен содержать адрес электронной почты отправителя).</w:t>
      </w:r>
    </w:p>
    <w:p w:rsidR="007D1B16" w:rsidRDefault="007D1B16">
      <w:pPr>
        <w:pStyle w:val="ConsPlusNormal"/>
        <w:spacing w:before="20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7D1B16" w:rsidRDefault="007D1B16">
      <w:pPr>
        <w:pStyle w:val="ConsPlusNormal"/>
        <w:spacing w:before="200"/>
        <w:ind w:firstLine="540"/>
        <w:jc w:val="both"/>
      </w:pPr>
      <w:bookmarkStart w:id="7" w:name="P74"/>
      <w:bookmarkEnd w:id="7"/>
      <w:r>
        <w:lastRenderedPageBreak/>
        <w:t>2.8. Правила рассмотрения и оценки заявок включают два этапа:</w:t>
      </w:r>
    </w:p>
    <w:p w:rsidR="007D1B16" w:rsidRDefault="007D1B16">
      <w:pPr>
        <w:pStyle w:val="ConsPlusNormal"/>
        <w:spacing w:before="20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19">
        <w:r>
          <w:rPr>
            <w:color w:val="0000FF"/>
          </w:rPr>
          <w:t>пункте 1.5</w:t>
        </w:r>
      </w:hyperlink>
      <w:r>
        <w:t xml:space="preserve"> настоящего Порядка, критериям отбора получателей субсидии, предусмотренным </w:t>
      </w:r>
      <w:hyperlink w:anchor="P20">
        <w:r>
          <w:rPr>
            <w:color w:val="0000FF"/>
          </w:rPr>
          <w:t>пунктом 1.6</w:t>
        </w:r>
      </w:hyperlink>
      <w:r>
        <w:t xml:space="preserve"> настоящего Порядка, и требованиям, установленным </w:t>
      </w:r>
      <w:hyperlink w:anchor="P43">
        <w:r>
          <w:rPr>
            <w:color w:val="0000FF"/>
          </w:rPr>
          <w:t>пунктом 2.3</w:t>
        </w:r>
      </w:hyperlink>
      <w:r>
        <w:t xml:space="preserve"> настоящего Порядка, а также наличия документов, указанных в </w:t>
      </w:r>
      <w:hyperlink w:anchor="P55">
        <w:r>
          <w:rPr>
            <w:color w:val="0000FF"/>
          </w:rPr>
          <w:t>пункте 2.4</w:t>
        </w:r>
      </w:hyperlink>
      <w:r>
        <w:t xml:space="preserve"> настоящего Порядка;</w:t>
      </w:r>
    </w:p>
    <w:p w:rsidR="007D1B16" w:rsidRDefault="007D1B16">
      <w:pPr>
        <w:pStyle w:val="ConsPlusNormal"/>
        <w:spacing w:before="20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84">
        <w:r>
          <w:rPr>
            <w:color w:val="0000FF"/>
          </w:rPr>
          <w:t>пункте 2.10</w:t>
        </w:r>
      </w:hyperlink>
      <w:r>
        <w:t xml:space="preserve"> настоящего Порядка.</w:t>
      </w:r>
    </w:p>
    <w:p w:rsidR="007D1B16" w:rsidRDefault="007D1B16">
      <w:pPr>
        <w:pStyle w:val="ConsPlusNormal"/>
        <w:spacing w:before="200"/>
        <w:ind w:firstLine="540"/>
        <w:jc w:val="both"/>
      </w:pPr>
      <w:r>
        <w:t>2.9. Основаниями для отклонения заявки участника конкурсного отбора на стадии рассмотрения и оценки заявок являются:</w:t>
      </w:r>
    </w:p>
    <w:p w:rsidR="007D1B16" w:rsidRDefault="007D1B16">
      <w:pPr>
        <w:pStyle w:val="ConsPlusNormal"/>
        <w:spacing w:before="200"/>
        <w:ind w:firstLine="540"/>
        <w:jc w:val="both"/>
      </w:pPr>
      <w:r>
        <w:t xml:space="preserve">а) несоответствие участника конкурсного отбора категории, критериям, установленным </w:t>
      </w:r>
      <w:hyperlink w:anchor="P19">
        <w:r>
          <w:rPr>
            <w:color w:val="0000FF"/>
          </w:rPr>
          <w:t>пунктами 1.5</w:t>
        </w:r>
      </w:hyperlink>
      <w:r>
        <w:t xml:space="preserve"> и </w:t>
      </w:r>
      <w:hyperlink w:anchor="P20">
        <w:r>
          <w:rPr>
            <w:color w:val="0000FF"/>
          </w:rPr>
          <w:t>1.6</w:t>
        </w:r>
      </w:hyperlink>
      <w:r>
        <w:t xml:space="preserve"> настоящего Порядка, и требованиям, установленным </w:t>
      </w:r>
      <w:hyperlink w:anchor="P43">
        <w:r>
          <w:rPr>
            <w:color w:val="0000FF"/>
          </w:rPr>
          <w:t>пунктом 2.3</w:t>
        </w:r>
      </w:hyperlink>
      <w:r>
        <w:t xml:space="preserve"> настоящего Порядка;</w:t>
      </w:r>
    </w:p>
    <w:p w:rsidR="007D1B16" w:rsidRDefault="007D1B16">
      <w:pPr>
        <w:pStyle w:val="ConsPlusNormal"/>
        <w:spacing w:before="200"/>
        <w:ind w:firstLine="540"/>
        <w:jc w:val="both"/>
      </w:pPr>
      <w:r>
        <w:t xml:space="preserve">б) несоответствие представленных участником конкурсного отбора документов требованиям, установленным </w:t>
      </w:r>
      <w:hyperlink w:anchor="P55">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7D1B16" w:rsidRDefault="007D1B16">
      <w:pPr>
        <w:pStyle w:val="ConsPlusNormal"/>
        <w:spacing w:before="20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7D1B16" w:rsidRDefault="007D1B16">
      <w:pPr>
        <w:pStyle w:val="ConsPlusNormal"/>
        <w:spacing w:before="200"/>
        <w:ind w:firstLine="540"/>
        <w:jc w:val="both"/>
      </w:pPr>
      <w:r>
        <w:t xml:space="preserve">г) подача участником конкурсного отбора заявки после даты </w:t>
      </w:r>
      <w:proofErr w:type="gramStart"/>
      <w:r>
        <w:t>и(</w:t>
      </w:r>
      <w:proofErr w:type="gramEnd"/>
      <w:r>
        <w:t xml:space="preserve">или) времени, определенных в соответствии с </w:t>
      </w:r>
      <w:hyperlink w:anchor="P31">
        <w:r>
          <w:rPr>
            <w:color w:val="0000FF"/>
          </w:rPr>
          <w:t>подпунктом "б" пункта 2.2</w:t>
        </w:r>
      </w:hyperlink>
      <w:r>
        <w:t xml:space="preserve"> настоящего Порядка;</w:t>
      </w:r>
    </w:p>
    <w:p w:rsidR="007D1B16" w:rsidRDefault="007D1B16">
      <w:pPr>
        <w:pStyle w:val="ConsPlusNormal"/>
        <w:spacing w:before="200"/>
        <w:ind w:firstLine="540"/>
        <w:jc w:val="both"/>
      </w:pPr>
      <w:r>
        <w:t>д) присвоение заявке участника конкурсного отбора в сумме меньше 20 баллов по итогам второго этапа конкурсного отбора.</w:t>
      </w:r>
    </w:p>
    <w:p w:rsidR="007D1B16" w:rsidRDefault="007D1B16">
      <w:pPr>
        <w:pStyle w:val="ConsPlusNormal"/>
        <w:spacing w:before="20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7D1B16" w:rsidRDefault="007D1B16">
      <w:pPr>
        <w:pStyle w:val="ConsPlusNormal"/>
        <w:spacing w:before="200"/>
        <w:ind w:firstLine="540"/>
        <w:jc w:val="both"/>
      </w:pPr>
      <w:bookmarkStart w:id="8" w:name="P84"/>
      <w:bookmarkEnd w:id="8"/>
      <w:r>
        <w:t>2.10. Представленные на конкурс заявки оцениваются в баллах по следующим критериям:</w:t>
      </w:r>
    </w:p>
    <w:p w:rsidR="007D1B16" w:rsidRDefault="007D1B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3118"/>
      </w:tblGrid>
      <w:tr w:rsidR="007D1B16">
        <w:tc>
          <w:tcPr>
            <w:tcW w:w="510" w:type="dxa"/>
          </w:tcPr>
          <w:p w:rsidR="007D1B16" w:rsidRDefault="007D1B16">
            <w:pPr>
              <w:pStyle w:val="ConsPlusNormal"/>
              <w:jc w:val="center"/>
            </w:pPr>
            <w:r>
              <w:t xml:space="preserve">N </w:t>
            </w:r>
            <w:proofErr w:type="gramStart"/>
            <w:r>
              <w:t>п</w:t>
            </w:r>
            <w:proofErr w:type="gramEnd"/>
            <w:r>
              <w:t>/п</w:t>
            </w:r>
          </w:p>
        </w:tc>
        <w:tc>
          <w:tcPr>
            <w:tcW w:w="5443" w:type="dxa"/>
          </w:tcPr>
          <w:p w:rsidR="007D1B16" w:rsidRDefault="007D1B16">
            <w:pPr>
              <w:pStyle w:val="ConsPlusNormal"/>
              <w:jc w:val="center"/>
            </w:pPr>
            <w:r>
              <w:t>Наименование критерия</w:t>
            </w:r>
          </w:p>
        </w:tc>
        <w:tc>
          <w:tcPr>
            <w:tcW w:w="3118" w:type="dxa"/>
          </w:tcPr>
          <w:p w:rsidR="007D1B16" w:rsidRDefault="007D1B16">
            <w:pPr>
              <w:pStyle w:val="ConsPlusNormal"/>
              <w:jc w:val="center"/>
            </w:pPr>
            <w:r>
              <w:t>Количество баллов</w:t>
            </w:r>
          </w:p>
        </w:tc>
      </w:tr>
      <w:tr w:rsidR="007D1B16">
        <w:tc>
          <w:tcPr>
            <w:tcW w:w="510" w:type="dxa"/>
          </w:tcPr>
          <w:p w:rsidR="007D1B16" w:rsidRDefault="007D1B16">
            <w:pPr>
              <w:pStyle w:val="ConsPlusNormal"/>
              <w:jc w:val="center"/>
            </w:pPr>
            <w:r>
              <w:t>1</w:t>
            </w:r>
          </w:p>
        </w:tc>
        <w:tc>
          <w:tcPr>
            <w:tcW w:w="5443" w:type="dxa"/>
          </w:tcPr>
          <w:p w:rsidR="007D1B16" w:rsidRDefault="007D1B16">
            <w:pPr>
              <w:pStyle w:val="ConsPlusNormal"/>
              <w:jc w:val="both"/>
            </w:pPr>
            <w:r>
              <w:t xml:space="preserve">Количество </w:t>
            </w:r>
            <w:proofErr w:type="gramStart"/>
            <w:r>
              <w:t>реализованных</w:t>
            </w:r>
            <w:proofErr w:type="gramEnd"/>
            <w:r>
              <w:t xml:space="preserve"> кинопроектов (ед.)</w:t>
            </w:r>
          </w:p>
        </w:tc>
        <w:tc>
          <w:tcPr>
            <w:tcW w:w="3118" w:type="dxa"/>
          </w:tcPr>
          <w:p w:rsidR="007D1B16" w:rsidRDefault="007D1B16">
            <w:pPr>
              <w:pStyle w:val="ConsPlusNormal"/>
              <w:jc w:val="both"/>
            </w:pPr>
            <w:r>
              <w:t>1-5 - 10 баллов;</w:t>
            </w:r>
          </w:p>
          <w:p w:rsidR="007D1B16" w:rsidRDefault="007D1B16">
            <w:pPr>
              <w:pStyle w:val="ConsPlusNormal"/>
              <w:jc w:val="both"/>
            </w:pPr>
            <w:r>
              <w:t>6-10 - 20 баллов;</w:t>
            </w:r>
          </w:p>
          <w:p w:rsidR="007D1B16" w:rsidRDefault="007D1B16">
            <w:pPr>
              <w:pStyle w:val="ConsPlusNormal"/>
              <w:jc w:val="both"/>
            </w:pPr>
            <w:r>
              <w:t>11 и больше - 30 баллов</w:t>
            </w:r>
          </w:p>
        </w:tc>
      </w:tr>
      <w:tr w:rsidR="007D1B16">
        <w:tc>
          <w:tcPr>
            <w:tcW w:w="510" w:type="dxa"/>
          </w:tcPr>
          <w:p w:rsidR="007D1B16" w:rsidRDefault="007D1B16">
            <w:pPr>
              <w:pStyle w:val="ConsPlusNormal"/>
              <w:jc w:val="center"/>
            </w:pPr>
            <w:r>
              <w:t>2</w:t>
            </w:r>
          </w:p>
        </w:tc>
        <w:tc>
          <w:tcPr>
            <w:tcW w:w="5443" w:type="dxa"/>
          </w:tcPr>
          <w:p w:rsidR="007D1B16" w:rsidRDefault="007D1B16">
            <w:pPr>
              <w:pStyle w:val="ConsPlusNormal"/>
              <w:jc w:val="both"/>
            </w:pPr>
            <w:r>
              <w:t xml:space="preserve">Соответствие тематики фильма приоритетным темам, указанным в </w:t>
            </w:r>
            <w:hyperlink w:anchor="P178">
              <w:r>
                <w:rPr>
                  <w:color w:val="0000FF"/>
                </w:rPr>
                <w:t>приложении</w:t>
              </w:r>
            </w:hyperlink>
            <w:r>
              <w:t xml:space="preserve"> к настоящему Порядку</w:t>
            </w:r>
          </w:p>
        </w:tc>
        <w:tc>
          <w:tcPr>
            <w:tcW w:w="3118" w:type="dxa"/>
          </w:tcPr>
          <w:p w:rsidR="007D1B16" w:rsidRDefault="007D1B16">
            <w:pPr>
              <w:pStyle w:val="ConsPlusNormal"/>
              <w:jc w:val="both"/>
            </w:pPr>
            <w:r>
              <w:t>Соответствует - 30 баллов;</w:t>
            </w:r>
          </w:p>
          <w:p w:rsidR="007D1B16" w:rsidRDefault="007D1B16">
            <w:pPr>
              <w:pStyle w:val="ConsPlusNormal"/>
              <w:jc w:val="both"/>
            </w:pPr>
            <w:r>
              <w:t>не соответствует - 0 баллов</w:t>
            </w:r>
          </w:p>
        </w:tc>
      </w:tr>
      <w:tr w:rsidR="007D1B16">
        <w:tc>
          <w:tcPr>
            <w:tcW w:w="510" w:type="dxa"/>
          </w:tcPr>
          <w:p w:rsidR="007D1B16" w:rsidRDefault="007D1B16">
            <w:pPr>
              <w:pStyle w:val="ConsPlusNormal"/>
              <w:jc w:val="center"/>
            </w:pPr>
            <w:r>
              <w:t>3</w:t>
            </w:r>
          </w:p>
        </w:tc>
        <w:tc>
          <w:tcPr>
            <w:tcW w:w="5443" w:type="dxa"/>
          </w:tcPr>
          <w:p w:rsidR="007D1B16" w:rsidRDefault="007D1B16">
            <w:pPr>
              <w:pStyle w:val="ConsPlusNormal"/>
              <w:jc w:val="both"/>
            </w:pPr>
            <w:r>
              <w:t>Количество наград, премий и благодарностей в области кинематографии (шт.)</w:t>
            </w:r>
          </w:p>
        </w:tc>
        <w:tc>
          <w:tcPr>
            <w:tcW w:w="3118" w:type="dxa"/>
          </w:tcPr>
          <w:p w:rsidR="007D1B16" w:rsidRDefault="007D1B16">
            <w:pPr>
              <w:pStyle w:val="ConsPlusNormal"/>
              <w:jc w:val="both"/>
            </w:pPr>
            <w:r>
              <w:t>0 - 0 баллов;</w:t>
            </w:r>
          </w:p>
          <w:p w:rsidR="007D1B16" w:rsidRDefault="007D1B16">
            <w:pPr>
              <w:pStyle w:val="ConsPlusNormal"/>
              <w:jc w:val="both"/>
            </w:pPr>
            <w:r>
              <w:t>1-5 - 10 баллов;</w:t>
            </w:r>
          </w:p>
          <w:p w:rsidR="007D1B16" w:rsidRDefault="007D1B16">
            <w:pPr>
              <w:pStyle w:val="ConsPlusNormal"/>
              <w:jc w:val="both"/>
            </w:pPr>
            <w:r>
              <w:t>6 и больше - 20 баллов</w:t>
            </w:r>
          </w:p>
        </w:tc>
      </w:tr>
      <w:tr w:rsidR="007D1B16">
        <w:tc>
          <w:tcPr>
            <w:tcW w:w="510" w:type="dxa"/>
          </w:tcPr>
          <w:p w:rsidR="007D1B16" w:rsidRDefault="007D1B16">
            <w:pPr>
              <w:pStyle w:val="ConsPlusNormal"/>
              <w:jc w:val="center"/>
            </w:pPr>
            <w:r>
              <w:t>4</w:t>
            </w:r>
          </w:p>
        </w:tc>
        <w:tc>
          <w:tcPr>
            <w:tcW w:w="5443" w:type="dxa"/>
          </w:tcPr>
          <w:p w:rsidR="007D1B16" w:rsidRDefault="007D1B16">
            <w:pPr>
              <w:pStyle w:val="ConsPlusNormal"/>
              <w:jc w:val="both"/>
            </w:pPr>
            <w:r>
              <w:t>Продолжительность съемочного процесса на территории Ленинградской области (съемочных дней)</w:t>
            </w:r>
          </w:p>
        </w:tc>
        <w:tc>
          <w:tcPr>
            <w:tcW w:w="3118" w:type="dxa"/>
          </w:tcPr>
          <w:p w:rsidR="007D1B16" w:rsidRDefault="007D1B16">
            <w:pPr>
              <w:pStyle w:val="ConsPlusNormal"/>
              <w:jc w:val="both"/>
            </w:pPr>
            <w:r>
              <w:t>1-7 - 10 баллов;</w:t>
            </w:r>
          </w:p>
          <w:p w:rsidR="007D1B16" w:rsidRDefault="007D1B16">
            <w:pPr>
              <w:pStyle w:val="ConsPlusNormal"/>
              <w:jc w:val="both"/>
            </w:pPr>
            <w:r>
              <w:t>8 и больше - 20 баллов</w:t>
            </w:r>
          </w:p>
        </w:tc>
      </w:tr>
    </w:tbl>
    <w:p w:rsidR="007D1B16" w:rsidRDefault="007D1B16">
      <w:pPr>
        <w:pStyle w:val="ConsPlusNormal"/>
        <w:ind w:firstLine="540"/>
        <w:jc w:val="both"/>
      </w:pPr>
    </w:p>
    <w:p w:rsidR="007D1B16" w:rsidRDefault="007D1B16">
      <w:pPr>
        <w:pStyle w:val="ConsPlusNormal"/>
        <w:ind w:firstLine="540"/>
        <w:jc w:val="both"/>
      </w:pPr>
      <w:r>
        <w:t>Критерии оценки являются равнозначными.</w:t>
      </w:r>
    </w:p>
    <w:p w:rsidR="007D1B16" w:rsidRDefault="007D1B16">
      <w:pPr>
        <w:pStyle w:val="ConsPlusNormal"/>
        <w:spacing w:before="200"/>
        <w:ind w:firstLine="540"/>
        <w:jc w:val="both"/>
      </w:pPr>
      <w:r>
        <w:t xml:space="preserve">2.11. Комиссия в срок не более </w:t>
      </w:r>
      <w:r w:rsidR="00C84A97" w:rsidRPr="00C84A97">
        <w:rPr>
          <w:highlight w:val="yellow"/>
        </w:rPr>
        <w:t>пятнадцати</w:t>
      </w:r>
      <w:r>
        <w:t xml:space="preserve"> рабочих дней со дня окончания приема заявок рассматривает заявки в соответствии с </w:t>
      </w:r>
      <w:hyperlink w:anchor="P74">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7D1B16" w:rsidRDefault="007D1B16">
      <w:pPr>
        <w:pStyle w:val="ConsPlusNormal"/>
        <w:spacing w:before="200"/>
        <w:ind w:firstLine="540"/>
        <w:jc w:val="both"/>
      </w:pPr>
      <w:r>
        <w:lastRenderedPageBreak/>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7D1B16" w:rsidRDefault="007D1B16">
      <w:pPr>
        <w:pStyle w:val="ConsPlusNormal"/>
        <w:spacing w:before="20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7D1B16" w:rsidRDefault="007D1B16">
      <w:pPr>
        <w:pStyle w:val="ConsPlusNormal"/>
        <w:spacing w:before="20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7D1B16" w:rsidRDefault="007D1B16">
      <w:pPr>
        <w:pStyle w:val="ConsPlusNormal"/>
        <w:spacing w:before="200"/>
        <w:ind w:firstLine="540"/>
        <w:jc w:val="both"/>
      </w:pPr>
      <w:r>
        <w:t>дата, время и место рассмотрения заявок;</w:t>
      </w:r>
    </w:p>
    <w:p w:rsidR="007D1B16" w:rsidRDefault="007D1B16">
      <w:pPr>
        <w:pStyle w:val="ConsPlusNormal"/>
        <w:spacing w:before="200"/>
        <w:ind w:firstLine="540"/>
        <w:jc w:val="both"/>
      </w:pPr>
      <w:r>
        <w:t>дата, время и место оценки заявок участников конкурсного отбора;</w:t>
      </w:r>
    </w:p>
    <w:p w:rsidR="007D1B16" w:rsidRDefault="007D1B16">
      <w:pPr>
        <w:pStyle w:val="ConsPlusNormal"/>
        <w:spacing w:before="200"/>
        <w:ind w:firstLine="540"/>
        <w:jc w:val="both"/>
      </w:pPr>
      <w:r>
        <w:t>информация об участниках конкурсного отбора, заявки которых были рассмотрены;</w:t>
      </w:r>
    </w:p>
    <w:p w:rsidR="007D1B16" w:rsidRDefault="007D1B16">
      <w:pPr>
        <w:pStyle w:val="ConsPlusNormal"/>
        <w:spacing w:before="20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7D1B16" w:rsidRDefault="007D1B16">
      <w:pPr>
        <w:pStyle w:val="ConsPlusNormal"/>
        <w:spacing w:before="20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7D1B16" w:rsidRDefault="007D1B16">
      <w:pPr>
        <w:pStyle w:val="ConsPlusNormal"/>
        <w:spacing w:before="200"/>
        <w:ind w:firstLine="540"/>
        <w:jc w:val="both"/>
      </w:pPr>
      <w:r>
        <w:t>наименование получателя субсидии, с которым заключается соглашение, и размер предоставляемой ему субсидии.</w:t>
      </w:r>
    </w:p>
    <w:p w:rsidR="007D1B16" w:rsidRDefault="007D1B16">
      <w:pPr>
        <w:pStyle w:val="ConsPlusNormal"/>
        <w:spacing w:before="20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7D1B16" w:rsidRDefault="007D1B16">
      <w:pPr>
        <w:pStyle w:val="ConsPlusNormal"/>
        <w:spacing w:before="20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7D1B16" w:rsidRDefault="007D1B16">
      <w:pPr>
        <w:pStyle w:val="ConsPlusNormal"/>
        <w:ind w:firstLine="540"/>
        <w:jc w:val="both"/>
      </w:pPr>
    </w:p>
    <w:p w:rsidR="007D1B16" w:rsidRDefault="007D1B16">
      <w:pPr>
        <w:pStyle w:val="ConsPlusTitle"/>
        <w:jc w:val="center"/>
        <w:outlineLvl w:val="1"/>
      </w:pPr>
      <w:r>
        <w:t>3. Условия и порядок предоставления субсидии</w:t>
      </w:r>
    </w:p>
    <w:p w:rsidR="007D1B16" w:rsidRDefault="007D1B16">
      <w:pPr>
        <w:pStyle w:val="ConsPlusNormal"/>
        <w:ind w:firstLine="540"/>
        <w:jc w:val="both"/>
      </w:pPr>
    </w:p>
    <w:p w:rsidR="007D1B16" w:rsidRDefault="007D1B16">
      <w:pPr>
        <w:pStyle w:val="ConsPlusNormal"/>
        <w:ind w:firstLine="540"/>
        <w:jc w:val="both"/>
      </w:pPr>
      <w:r>
        <w:t>3.1. Условиями предоставления субсидии являются:</w:t>
      </w:r>
    </w:p>
    <w:p w:rsidR="007D1B16" w:rsidRDefault="007D1B16">
      <w:pPr>
        <w:pStyle w:val="ConsPlusNormal"/>
        <w:spacing w:before="200"/>
        <w:ind w:firstLine="540"/>
        <w:jc w:val="both"/>
      </w:pPr>
      <w:r>
        <w:t xml:space="preserve">соответствие получателя субсидии требованиям, предусмотренным </w:t>
      </w:r>
      <w:hyperlink w:anchor="P43">
        <w:r>
          <w:rPr>
            <w:color w:val="0000FF"/>
          </w:rPr>
          <w:t>пунктом 2.3</w:t>
        </w:r>
      </w:hyperlink>
      <w:r>
        <w:t xml:space="preserve"> настоящего Порядка;</w:t>
      </w:r>
    </w:p>
    <w:p w:rsidR="007D1B16" w:rsidRDefault="007D1B16">
      <w:pPr>
        <w:pStyle w:val="ConsPlusNormal"/>
        <w:spacing w:before="200"/>
        <w:ind w:firstLine="540"/>
        <w:jc w:val="both"/>
      </w:pPr>
      <w:r>
        <w:t>утвержденное комитетом решение о предоставлении субсидии участнику - победителю по результатам конкурсного отбора;</w:t>
      </w:r>
    </w:p>
    <w:p w:rsidR="007D1B16" w:rsidRDefault="007D1B16">
      <w:pPr>
        <w:pStyle w:val="ConsPlusNormal"/>
        <w:spacing w:before="200"/>
        <w:ind w:firstLine="540"/>
        <w:jc w:val="both"/>
      </w:pPr>
      <w:r>
        <w:t xml:space="preserve">своевременное представление документов, предусмотренных </w:t>
      </w:r>
      <w:hyperlink w:anchor="P55">
        <w:r>
          <w:rPr>
            <w:color w:val="0000FF"/>
          </w:rPr>
          <w:t>пунктом 2.4</w:t>
        </w:r>
      </w:hyperlink>
      <w:r>
        <w:t xml:space="preserve"> настоящего Порядка;</w:t>
      </w:r>
    </w:p>
    <w:p w:rsidR="007D1B16" w:rsidRDefault="007D1B16">
      <w:pPr>
        <w:pStyle w:val="ConsPlusNormal"/>
        <w:spacing w:before="20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136">
        <w:r>
          <w:rPr>
            <w:color w:val="0000FF"/>
          </w:rPr>
          <w:t>пунктами 3.3.1</w:t>
        </w:r>
      </w:hyperlink>
      <w:r>
        <w:t xml:space="preserve"> - </w:t>
      </w:r>
      <w:hyperlink w:anchor="P138">
        <w:r>
          <w:rPr>
            <w:color w:val="0000FF"/>
          </w:rPr>
          <w:t>3.3.3</w:t>
        </w:r>
      </w:hyperlink>
      <w:r>
        <w:t xml:space="preserve"> настоящего Порядка.</w:t>
      </w:r>
    </w:p>
    <w:p w:rsidR="007D1B16" w:rsidRDefault="007D1B16">
      <w:pPr>
        <w:pStyle w:val="ConsPlusNormal"/>
        <w:spacing w:before="200"/>
        <w:ind w:firstLine="540"/>
        <w:jc w:val="both"/>
      </w:pPr>
      <w:r>
        <w:t xml:space="preserve">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7D1B16" w:rsidRDefault="007D1B16">
      <w:pPr>
        <w:pStyle w:val="ConsPlusNormal"/>
        <w:spacing w:before="200"/>
        <w:ind w:firstLine="540"/>
        <w:jc w:val="both"/>
      </w:pPr>
      <w:r>
        <w:t>3.2. Основаниями для отказа получателю субсидии в предоставлении субсидии являются:</w:t>
      </w:r>
    </w:p>
    <w:p w:rsidR="007D1B16" w:rsidRDefault="007D1B16">
      <w:pPr>
        <w:pStyle w:val="ConsPlusNormal"/>
        <w:spacing w:before="200"/>
        <w:ind w:firstLine="540"/>
        <w:jc w:val="both"/>
      </w:pPr>
      <w:r>
        <w:lastRenderedPageBreak/>
        <w:t xml:space="preserve">а) несоответствие представленных получателем субсидии документов требованиям, указанным в </w:t>
      </w:r>
      <w:hyperlink w:anchor="P55">
        <w:r>
          <w:rPr>
            <w:color w:val="0000FF"/>
          </w:rPr>
          <w:t>пункте 2.4</w:t>
        </w:r>
      </w:hyperlink>
      <w:r>
        <w:t xml:space="preserve"> настоящего Порядка;</w:t>
      </w:r>
    </w:p>
    <w:p w:rsidR="007D1B16" w:rsidRDefault="007D1B16">
      <w:pPr>
        <w:pStyle w:val="ConsPlusNormal"/>
        <w:spacing w:before="200"/>
        <w:ind w:firstLine="540"/>
        <w:jc w:val="both"/>
      </w:pPr>
      <w:r>
        <w:t>б) установление факта недостоверности представленной получателем субсидии информации;</w:t>
      </w:r>
    </w:p>
    <w:p w:rsidR="007D1B16" w:rsidRDefault="007D1B16">
      <w:pPr>
        <w:pStyle w:val="ConsPlusNormal"/>
        <w:spacing w:before="200"/>
        <w:ind w:firstLine="540"/>
        <w:jc w:val="both"/>
      </w:pPr>
      <w:r>
        <w:t xml:space="preserve">в) </w:t>
      </w:r>
      <w:proofErr w:type="spellStart"/>
      <w:r>
        <w:t>невключение</w:t>
      </w:r>
      <w:proofErr w:type="spellEnd"/>
      <w:r>
        <w:t xml:space="preserve">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7D1B16" w:rsidRDefault="007D1B16">
      <w:pPr>
        <w:pStyle w:val="ConsPlusNormal"/>
        <w:spacing w:before="20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7D1B16" w:rsidRDefault="007D1B16">
      <w:pPr>
        <w:pStyle w:val="ConsPlusNormal"/>
        <w:spacing w:before="200"/>
        <w:ind w:firstLine="540"/>
        <w:jc w:val="both"/>
      </w:pPr>
      <w:bookmarkStart w:id="9" w:name="P136"/>
      <w:bookmarkEnd w:id="9"/>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7D1B16" w:rsidRDefault="007D1B16">
      <w:pPr>
        <w:pStyle w:val="ConsPlusNormal"/>
        <w:spacing w:before="200"/>
        <w:ind w:firstLine="540"/>
        <w:jc w:val="both"/>
      </w:pPr>
      <w:bookmarkStart w:id="10" w:name="P137"/>
      <w:bookmarkEnd w:id="10"/>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7D1B16" w:rsidRDefault="007D1B16">
      <w:pPr>
        <w:pStyle w:val="ConsPlusNormal"/>
        <w:spacing w:before="200"/>
        <w:ind w:firstLine="540"/>
        <w:jc w:val="both"/>
      </w:pPr>
      <w:bookmarkStart w:id="11" w:name="P138"/>
      <w:bookmarkEnd w:id="11"/>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7D1B16" w:rsidRDefault="007D1B16">
      <w:pPr>
        <w:pStyle w:val="ConsPlusNormal"/>
        <w:spacing w:before="20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137">
        <w:r>
          <w:rPr>
            <w:color w:val="0000FF"/>
          </w:rPr>
          <w:t>пунктом 3.3.2</w:t>
        </w:r>
      </w:hyperlink>
      <w:r>
        <w:t xml:space="preserve"> настоящего Порядка.</w:t>
      </w:r>
    </w:p>
    <w:p w:rsidR="00C84A97" w:rsidRPr="00C84A97" w:rsidRDefault="00C84A97" w:rsidP="00C84A97">
      <w:pPr>
        <w:pStyle w:val="ConsPlusNormal"/>
        <w:spacing w:before="200"/>
        <w:ind w:firstLine="540"/>
        <w:jc w:val="both"/>
        <w:rPr>
          <w:highlight w:val="yellow"/>
        </w:rPr>
      </w:pPr>
      <w:r w:rsidRPr="00C84A97">
        <w:rPr>
          <w:highlight w:val="yellow"/>
        </w:rP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C84A97" w:rsidRPr="00C84A97" w:rsidRDefault="00C84A97" w:rsidP="00C84A97">
      <w:pPr>
        <w:pStyle w:val="ConsPlusNormal"/>
        <w:spacing w:before="200"/>
        <w:ind w:firstLine="540"/>
        <w:jc w:val="both"/>
        <w:rPr>
          <w:highlight w:val="yellow"/>
        </w:rPr>
      </w:pPr>
      <w:proofErr w:type="gramStart"/>
      <w:r w:rsidRPr="00C84A97">
        <w:rPr>
          <w:highlight w:val="yellow"/>
        </w:rPr>
        <w:t>расходы на оплату труда и начислений на заработную плату, предусмотренных законодательством Российской Федерации, понесенные в период производства фильма на территории Ленинградской области, в том числе на: выплату заработной платы производственному персоналу; выплату гонорара основному актерскому составу и актерам массовых и групповых сцен, задействованным во время съемок на территории Ленинградской области;</w:t>
      </w:r>
      <w:proofErr w:type="gramEnd"/>
    </w:p>
    <w:p w:rsidR="00C84A97" w:rsidRPr="00C84A97" w:rsidRDefault="00C84A97" w:rsidP="00C84A97">
      <w:pPr>
        <w:pStyle w:val="ConsPlusNormal"/>
        <w:spacing w:before="200"/>
        <w:ind w:firstLine="540"/>
        <w:jc w:val="both"/>
        <w:rPr>
          <w:highlight w:val="yellow"/>
        </w:rPr>
      </w:pPr>
      <w:r w:rsidRPr="00C84A97">
        <w:rPr>
          <w:highlight w:val="yellow"/>
        </w:rPr>
        <w:t>расходы на оплату командировочных расходов производственному персоналу и основному актерскому составу, понесенные в период производства фильма на территории Ленинградской области;</w:t>
      </w:r>
    </w:p>
    <w:p w:rsidR="00C84A97" w:rsidRPr="00C84A97" w:rsidRDefault="00C84A97" w:rsidP="00C84A97">
      <w:pPr>
        <w:pStyle w:val="ConsPlusNormal"/>
        <w:spacing w:before="200"/>
        <w:ind w:firstLine="540"/>
        <w:jc w:val="both"/>
        <w:rPr>
          <w:highlight w:val="yellow"/>
        </w:rPr>
      </w:pPr>
      <w:r w:rsidRPr="00C84A97">
        <w:rPr>
          <w:highlight w:val="yellow"/>
        </w:rPr>
        <w:t>расходы на оплату транспортных услуг на территории Ленинградской области, связанных с производством фильма на территории Ленинградской области, и транспортную перевозку декораций из других регионов в Ленинградскую область;</w:t>
      </w:r>
    </w:p>
    <w:p w:rsidR="00C84A97" w:rsidRPr="00C84A97" w:rsidRDefault="00C84A97" w:rsidP="00C84A97">
      <w:pPr>
        <w:pStyle w:val="ConsPlusNormal"/>
        <w:spacing w:before="200"/>
        <w:ind w:firstLine="540"/>
        <w:jc w:val="both"/>
        <w:rPr>
          <w:highlight w:val="yellow"/>
        </w:rPr>
      </w:pPr>
      <w:r w:rsidRPr="00C84A97">
        <w:rPr>
          <w:highlight w:val="yellow"/>
        </w:rPr>
        <w:t>расходы на оплату аренды автотранспорта (игрового транспорта, спецтехники, транспорта для обеспечения съемочного процесса), задействованного в съемках фильма на территории Ленинградской области;</w:t>
      </w:r>
    </w:p>
    <w:p w:rsidR="00C84A97" w:rsidRPr="00C84A97" w:rsidRDefault="00C84A97" w:rsidP="00C84A97">
      <w:pPr>
        <w:pStyle w:val="ConsPlusNormal"/>
        <w:spacing w:before="200"/>
        <w:ind w:firstLine="540"/>
        <w:jc w:val="both"/>
        <w:rPr>
          <w:highlight w:val="yellow"/>
        </w:rPr>
      </w:pPr>
      <w:r w:rsidRPr="00C84A97">
        <w:rPr>
          <w:highlight w:val="yellow"/>
        </w:rPr>
        <w:t>расходы на оплату проживания на территории Ленинградской области членов съемочной группы и основного актерского состава, связанных с производством фильма на территории Ленинградской области;</w:t>
      </w:r>
    </w:p>
    <w:p w:rsidR="00C84A97" w:rsidRPr="00C84A97" w:rsidRDefault="00C84A97" w:rsidP="00C84A97">
      <w:pPr>
        <w:pStyle w:val="ConsPlusNormal"/>
        <w:spacing w:before="200"/>
        <w:ind w:firstLine="540"/>
        <w:jc w:val="both"/>
        <w:rPr>
          <w:highlight w:val="yellow"/>
        </w:rPr>
      </w:pPr>
      <w:r w:rsidRPr="00C84A97">
        <w:rPr>
          <w:highlight w:val="yellow"/>
        </w:rPr>
        <w:t xml:space="preserve">расходы, понесенные в период производства фильма на территории Ленинградской области, на оплату: услуг по декорационно-техническому оформлению, изготовлению реквизита, мебели, декораций; услуг по пошиву костюмов, задействованных в съемках фильма на территории Ленинградской области; услуг по охране общественного порядка на съемочной площадке в связи с проведением съемок на территории Ленинградской области; </w:t>
      </w:r>
      <w:proofErr w:type="spellStart"/>
      <w:r w:rsidRPr="00C84A97">
        <w:rPr>
          <w:highlight w:val="yellow"/>
        </w:rPr>
        <w:t>клининговых</w:t>
      </w:r>
      <w:proofErr w:type="spellEnd"/>
      <w:r w:rsidRPr="00C84A97">
        <w:rPr>
          <w:highlight w:val="yellow"/>
        </w:rPr>
        <w:t xml:space="preserve"> услуг и услуг по обеспечению питания на съемочной площадке юридическими лицами и (или) индивидуальными </w:t>
      </w:r>
      <w:r w:rsidRPr="00C84A97">
        <w:rPr>
          <w:highlight w:val="yellow"/>
        </w:rPr>
        <w:lastRenderedPageBreak/>
        <w:t xml:space="preserve">предпринимателями, зарегистрированными на территории Ленинградской области в порядке, установленном законодательством Российской Федерации, состоящими на налоговом учете в территориальном налоговом органе; </w:t>
      </w:r>
    </w:p>
    <w:p w:rsidR="007D1B16" w:rsidRDefault="00C84A97" w:rsidP="00C84A97">
      <w:pPr>
        <w:pStyle w:val="ConsPlusNormal"/>
        <w:spacing w:before="200"/>
        <w:ind w:firstLine="540"/>
        <w:jc w:val="both"/>
      </w:pPr>
      <w:r w:rsidRPr="00C84A97">
        <w:rPr>
          <w:highlight w:val="yellow"/>
        </w:rPr>
        <w:t>расходы, понесенные в период производства фильма на территории Ленинградской области, на оплату аренды: натурных объектов и интерьеров; павильонов, помещений для съемок, находящихся и зарегистрированных на территории Ленинградской области; бытовых помещений для съемочной группы; мебели; специальных сре</w:t>
      </w:r>
      <w:proofErr w:type="gramStart"/>
      <w:r w:rsidRPr="00C84A97">
        <w:rPr>
          <w:highlight w:val="yellow"/>
        </w:rPr>
        <w:t>дств св</w:t>
      </w:r>
      <w:proofErr w:type="gramEnd"/>
      <w:r w:rsidRPr="00C84A97">
        <w:rPr>
          <w:highlight w:val="yellow"/>
        </w:rPr>
        <w:t>язи и операторской техники; звукозаписывающей техники; осветительной техники; специальных технических приспособлений, использованных во время съемок фильма на территории Ленинградской области, в том числе привезенных на территорию Ленинградской области из других регионов.</w:t>
      </w:r>
    </w:p>
    <w:p w:rsidR="007D1B16" w:rsidRDefault="007D1B16">
      <w:pPr>
        <w:pStyle w:val="ConsPlusNormal"/>
        <w:spacing w:before="200"/>
        <w:ind w:firstLine="540"/>
        <w:jc w:val="both"/>
      </w:pPr>
      <w:r>
        <w:t>3.5. Субсидия перечисляется единовременно в течение 10 рабочих дней со дня принятия решения о предоставлении субсидии.</w:t>
      </w:r>
    </w:p>
    <w:p w:rsidR="007D1B16" w:rsidRDefault="007D1B16">
      <w:pPr>
        <w:pStyle w:val="ConsPlusNormal"/>
        <w:spacing w:before="20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7D1B16" w:rsidRDefault="007D1B16">
      <w:pPr>
        <w:pStyle w:val="ConsPlusNormal"/>
        <w:spacing w:before="200"/>
        <w:ind w:firstLine="540"/>
        <w:jc w:val="both"/>
      </w:pPr>
      <w:bookmarkStart w:id="12" w:name="P151"/>
      <w:bookmarkEnd w:id="12"/>
      <w:r>
        <w:t>3.7. Результатом предоставления субсидии является проведение киносъемок на территории Ленинградской области.</w:t>
      </w:r>
    </w:p>
    <w:p w:rsidR="007D1B16" w:rsidRDefault="007D1B16">
      <w:pPr>
        <w:pStyle w:val="ConsPlusNormal"/>
        <w:spacing w:before="200"/>
        <w:ind w:firstLine="540"/>
        <w:jc w:val="both"/>
      </w:pPr>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7D1B16" w:rsidRDefault="007D1B16">
      <w:pPr>
        <w:pStyle w:val="ConsPlusNormal"/>
        <w:spacing w:before="200"/>
        <w:ind w:firstLine="540"/>
        <w:jc w:val="both"/>
      </w:pPr>
      <w:r>
        <w:t>Значения показателя, необходимого для достижения результата предоставления субсидии, устанавливаются соглашением.</w:t>
      </w:r>
    </w:p>
    <w:p w:rsidR="007D1B16" w:rsidRDefault="007D1B16">
      <w:pPr>
        <w:pStyle w:val="ConsPlusNormal"/>
        <w:spacing w:before="200"/>
        <w:ind w:firstLine="540"/>
        <w:jc w:val="both"/>
      </w:pPr>
      <w:r>
        <w:t>3.9. Получатель субсидии обязуется обеспечить возврат неиспользованных средств субсидии в областной бюджет.</w:t>
      </w:r>
    </w:p>
    <w:p w:rsidR="007D1B16" w:rsidRDefault="007D1B16">
      <w:pPr>
        <w:pStyle w:val="ConsPlusNormal"/>
        <w:ind w:firstLine="540"/>
        <w:jc w:val="both"/>
      </w:pPr>
    </w:p>
    <w:p w:rsidR="007D1B16" w:rsidRDefault="007D1B16">
      <w:pPr>
        <w:pStyle w:val="ConsPlusTitle"/>
        <w:jc w:val="center"/>
        <w:outlineLvl w:val="1"/>
      </w:pPr>
      <w:r>
        <w:t>4. Требования к отчетности</w:t>
      </w:r>
    </w:p>
    <w:p w:rsidR="007D1B16" w:rsidRDefault="007D1B16">
      <w:pPr>
        <w:pStyle w:val="ConsPlusNormal"/>
        <w:ind w:firstLine="540"/>
        <w:jc w:val="both"/>
      </w:pPr>
    </w:p>
    <w:p w:rsidR="007D1B16" w:rsidRDefault="007D1B16">
      <w:pPr>
        <w:pStyle w:val="ConsPlusNormal"/>
        <w:ind w:firstLine="540"/>
        <w:jc w:val="both"/>
      </w:pPr>
      <w: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7D1B16" w:rsidRDefault="007D1B16">
      <w:pPr>
        <w:pStyle w:val="ConsPlusNormal"/>
        <w:spacing w:before="20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7D1B16" w:rsidRDefault="007D1B16">
      <w:pPr>
        <w:pStyle w:val="ConsPlusNormal"/>
        <w:ind w:firstLine="540"/>
        <w:jc w:val="both"/>
      </w:pPr>
    </w:p>
    <w:p w:rsidR="00C84A97" w:rsidRPr="005C0D15" w:rsidRDefault="00C84A97" w:rsidP="00C84A97">
      <w:pPr>
        <w:pStyle w:val="ConsPlusTitle"/>
        <w:jc w:val="center"/>
      </w:pPr>
      <w:r w:rsidRPr="005C0D15">
        <w:t xml:space="preserve">5. Осуществление контроля (мониторинга) за соблюдением условий </w:t>
      </w:r>
    </w:p>
    <w:p w:rsidR="007D1B16" w:rsidRPr="005C0D15" w:rsidRDefault="00C84A97" w:rsidP="00C84A97">
      <w:pPr>
        <w:pStyle w:val="ConsPlusTitle"/>
        <w:jc w:val="center"/>
      </w:pPr>
      <w:r w:rsidRPr="005C0D15">
        <w:t xml:space="preserve">    и порядка предоставления субсидии и ответственность за их нарушение</w:t>
      </w:r>
    </w:p>
    <w:p w:rsidR="007D1B16" w:rsidRPr="005C0D15" w:rsidRDefault="007D1B16">
      <w:pPr>
        <w:pStyle w:val="ConsPlusNormal"/>
        <w:ind w:firstLine="540"/>
        <w:jc w:val="both"/>
      </w:pPr>
    </w:p>
    <w:p w:rsidR="007D1B16" w:rsidRPr="005C0D15" w:rsidRDefault="00C84A97" w:rsidP="00C84A97">
      <w:pPr>
        <w:pStyle w:val="ConsPlusNormal"/>
        <w:ind w:firstLine="540"/>
        <w:jc w:val="both"/>
        <w:rPr>
          <w:highlight w:val="yellow"/>
        </w:rPr>
      </w:pPr>
      <w:r w:rsidRPr="005C0D15">
        <w:rPr>
          <w:highlight w:val="yellow"/>
        </w:rPr>
        <w:t>5.1.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статьями 268.1 и 269.2 Бюджетного кодекса Российской Федерации.</w:t>
      </w:r>
    </w:p>
    <w:p w:rsidR="007D1B16" w:rsidRDefault="00C84A97">
      <w:pPr>
        <w:pStyle w:val="ConsPlusNormal"/>
        <w:spacing w:before="200"/>
        <w:ind w:firstLine="540"/>
        <w:jc w:val="both"/>
      </w:pPr>
      <w:bookmarkStart w:id="13" w:name="P165"/>
      <w:bookmarkEnd w:id="13"/>
      <w:r w:rsidRPr="005C0D15">
        <w:rPr>
          <w:highlight w:val="yellow"/>
        </w:rPr>
        <w:t xml:space="preserve">5.2. </w:t>
      </w:r>
      <w:proofErr w:type="gramStart"/>
      <w:r w:rsidRPr="005C0D15">
        <w:rPr>
          <w:highlight w:val="yellow"/>
        </w:rPr>
        <w:t>В случае установления по итогам проверок, проведенных комитетом и (или) органом государственного финансового контроля Ленинградской области, фактов нарушения получателем субсидии порядка и условий предоставления субсидии, а также недостижения результата предоставления субсидии и показателя, необходимого для достижения результата предоставления субсидии, установленных пунктами 3.7 и 3.8 настоя</w:t>
      </w:r>
      <w:bookmarkStart w:id="14" w:name="_GoBack"/>
      <w:bookmarkEnd w:id="14"/>
      <w:r w:rsidRPr="005C0D15">
        <w:rPr>
          <w:highlight w:val="yellow"/>
        </w:rPr>
        <w:t>щего</w:t>
      </w:r>
      <w:r w:rsidRPr="005C0D15">
        <w:t xml:space="preserve"> Порядка, соответствующие средства субсидии подлежат возврату в доход областного бюджета:</w:t>
      </w:r>
      <w:proofErr w:type="gramEnd"/>
    </w:p>
    <w:p w:rsidR="007D1B16" w:rsidRDefault="007D1B16">
      <w:pPr>
        <w:pStyle w:val="ConsPlusNormal"/>
        <w:spacing w:before="20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7D1B16" w:rsidRDefault="007D1B16">
      <w:pPr>
        <w:pStyle w:val="ConsPlusNormal"/>
        <w:spacing w:before="20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7D1B16" w:rsidRDefault="007D1B16">
      <w:pPr>
        <w:pStyle w:val="ConsPlusNormal"/>
        <w:spacing w:before="200"/>
        <w:ind w:firstLine="540"/>
        <w:jc w:val="both"/>
      </w:pPr>
      <w:r>
        <w:lastRenderedPageBreak/>
        <w:t xml:space="preserve">5.3. В случае </w:t>
      </w:r>
      <w:proofErr w:type="spellStart"/>
      <w:r>
        <w:t>неперечисления</w:t>
      </w:r>
      <w:proofErr w:type="spellEnd"/>
      <w:r>
        <w:t xml:space="preserve"> получателем субсидии средств субсидии в областной бюджет в сроки, установленные </w:t>
      </w:r>
      <w:hyperlink w:anchor="P165">
        <w:r>
          <w:rPr>
            <w:color w:val="0000FF"/>
          </w:rPr>
          <w:t>пунктом 5.2</w:t>
        </w:r>
      </w:hyperlink>
      <w:r>
        <w:t xml:space="preserve"> настоящего Порядка, взыскание денежных средств осуществляется в судебном порядке.</w:t>
      </w:r>
    </w:p>
    <w:p w:rsidR="007D1B16" w:rsidRDefault="007D1B16">
      <w:pPr>
        <w:pStyle w:val="ConsPlusNormal"/>
        <w:spacing w:before="200"/>
        <w:ind w:firstLine="540"/>
        <w:jc w:val="both"/>
      </w:pPr>
      <w:r>
        <w:t>5.4. Субсидии, не использованные в текущем финансовом году, подлежат возврату в областной бюджет.</w:t>
      </w:r>
    </w:p>
    <w:p w:rsidR="00C84A97" w:rsidRDefault="00C84A97">
      <w:pPr>
        <w:pStyle w:val="ConsPlusNormal"/>
        <w:spacing w:before="200"/>
        <w:ind w:firstLine="540"/>
        <w:jc w:val="both"/>
      </w:pPr>
      <w:r w:rsidRPr="00C84A97">
        <w:rPr>
          <w:highlight w:val="green"/>
        </w:rPr>
        <w:t xml:space="preserve">5.5. Мониторинг достижения результата предоставления субсидии </w:t>
      </w:r>
      <w:proofErr w:type="gramStart"/>
      <w:r w:rsidRPr="00C84A97">
        <w:rPr>
          <w:highlight w:val="green"/>
        </w:rPr>
        <w:t>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осуществляется</w:t>
      </w:r>
      <w:proofErr w:type="gramEnd"/>
      <w:r w:rsidRPr="00C84A97">
        <w:rPr>
          <w:highlight w:val="green"/>
        </w:rPr>
        <w:t xml:space="preserve"> комитетом.</w:t>
      </w:r>
    </w:p>
    <w:p w:rsidR="007D1B16" w:rsidRDefault="007D1B16">
      <w:pPr>
        <w:pStyle w:val="ConsPlusNormal"/>
        <w:ind w:firstLine="540"/>
        <w:jc w:val="both"/>
      </w:pPr>
    </w:p>
    <w:p w:rsidR="007D1B16" w:rsidRDefault="007D1B16">
      <w:pPr>
        <w:pStyle w:val="ConsPlusNormal"/>
        <w:ind w:firstLine="540"/>
        <w:jc w:val="both"/>
      </w:pPr>
    </w:p>
    <w:p w:rsidR="007D1B16" w:rsidRDefault="007D1B16">
      <w:pPr>
        <w:pStyle w:val="ConsPlusNormal"/>
        <w:ind w:firstLine="540"/>
        <w:jc w:val="both"/>
      </w:pPr>
    </w:p>
    <w:p w:rsidR="007D1B16" w:rsidRDefault="007D1B16">
      <w:pPr>
        <w:pStyle w:val="ConsPlusNormal"/>
        <w:ind w:firstLine="540"/>
        <w:jc w:val="both"/>
      </w:pPr>
    </w:p>
    <w:p w:rsidR="007D1B16" w:rsidRDefault="007D1B16">
      <w:pPr>
        <w:pStyle w:val="ConsPlusNormal"/>
        <w:ind w:firstLine="540"/>
        <w:jc w:val="both"/>
      </w:pPr>
    </w:p>
    <w:p w:rsidR="007D1B16" w:rsidRDefault="007D1B16">
      <w:pPr>
        <w:pStyle w:val="ConsPlusNormal"/>
        <w:jc w:val="right"/>
        <w:outlineLvl w:val="1"/>
      </w:pPr>
      <w:r>
        <w:t>Приложение</w:t>
      </w:r>
    </w:p>
    <w:p w:rsidR="007D1B16" w:rsidRDefault="007D1B16">
      <w:pPr>
        <w:pStyle w:val="ConsPlusNormal"/>
        <w:jc w:val="right"/>
      </w:pPr>
      <w:r>
        <w:t>к Порядку...</w:t>
      </w:r>
    </w:p>
    <w:p w:rsidR="007D1B16" w:rsidRDefault="007D1B16">
      <w:pPr>
        <w:pStyle w:val="ConsPlusNormal"/>
        <w:ind w:firstLine="540"/>
        <w:jc w:val="both"/>
      </w:pPr>
    </w:p>
    <w:p w:rsidR="007D1B16" w:rsidRDefault="007D1B16">
      <w:pPr>
        <w:pStyle w:val="ConsPlusTitle"/>
        <w:jc w:val="center"/>
      </w:pPr>
      <w:bookmarkStart w:id="15" w:name="P178"/>
      <w:bookmarkEnd w:id="15"/>
      <w:r>
        <w:t>ПЕРЕЧЕНЬ</w:t>
      </w:r>
    </w:p>
    <w:p w:rsidR="007D1B16" w:rsidRDefault="007D1B16">
      <w:pPr>
        <w:pStyle w:val="ConsPlusTitle"/>
        <w:jc w:val="center"/>
      </w:pPr>
      <w:r>
        <w:t>ПРИОРИТЕТНЫХ ТЕМ</w:t>
      </w:r>
    </w:p>
    <w:p w:rsidR="007D1B16" w:rsidRDefault="007D1B16">
      <w:pPr>
        <w:pStyle w:val="ConsPlusNormal"/>
        <w:ind w:firstLine="540"/>
        <w:jc w:val="both"/>
      </w:pPr>
    </w:p>
    <w:p w:rsidR="007D1B16" w:rsidRDefault="007D1B16">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7D1B16" w:rsidRDefault="007D1B16">
      <w:pPr>
        <w:pStyle w:val="ConsPlusNormal"/>
        <w:spacing w:before="200"/>
        <w:ind w:firstLine="540"/>
        <w:jc w:val="both"/>
      </w:pPr>
      <w:r>
        <w:t>2. Военно-патриотические фильмы.</w:t>
      </w:r>
    </w:p>
    <w:p w:rsidR="007D1B16" w:rsidRDefault="007D1B16">
      <w:pPr>
        <w:pStyle w:val="ConsPlusNormal"/>
        <w:spacing w:before="200"/>
        <w:ind w:firstLine="540"/>
        <w:jc w:val="both"/>
      </w:pPr>
      <w:r>
        <w:t>3. Фильмы, посвященные знаковым историческим событиям России.</w:t>
      </w:r>
    </w:p>
    <w:p w:rsidR="007D1B16" w:rsidRDefault="007D1B16">
      <w:pPr>
        <w:pStyle w:val="ConsPlusNormal"/>
        <w:spacing w:before="200"/>
        <w:ind w:firstLine="540"/>
        <w:jc w:val="both"/>
      </w:pPr>
      <w:r>
        <w:t>4. Фильмы, показывающие культурную самобытность России.</w:t>
      </w:r>
    </w:p>
    <w:p w:rsidR="007D1B16" w:rsidRDefault="007D1B16">
      <w:pPr>
        <w:pStyle w:val="ConsPlusNormal"/>
        <w:spacing w:before="20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7D1B16" w:rsidRDefault="007D1B16">
      <w:pPr>
        <w:pStyle w:val="ConsPlusNormal"/>
        <w:spacing w:before="200"/>
        <w:ind w:firstLine="540"/>
        <w:jc w:val="both"/>
      </w:pPr>
      <w:r>
        <w:t>6. Фильмы о борьбе с преступностью, террором, экстремизмом и коррупцией.</w:t>
      </w:r>
    </w:p>
    <w:p w:rsidR="007D1B16" w:rsidRDefault="007D1B16">
      <w:pPr>
        <w:pStyle w:val="ConsPlusNormal"/>
        <w:spacing w:before="200"/>
        <w:ind w:firstLine="540"/>
        <w:jc w:val="both"/>
      </w:pPr>
      <w:r>
        <w:t>7. Фильмы, прививающие подрастающему поколению образы, модели поведения и созидательную мотивацию.</w:t>
      </w:r>
    </w:p>
    <w:p w:rsidR="007D1B16" w:rsidRDefault="007D1B16">
      <w:pPr>
        <w:pStyle w:val="ConsPlusNormal"/>
        <w:spacing w:before="200"/>
        <w:ind w:firstLine="540"/>
        <w:jc w:val="both"/>
      </w:pPr>
      <w:r>
        <w:t>8. Фильмы о связи поколений, преемственности, продолжении славных традиций.</w:t>
      </w:r>
    </w:p>
    <w:p w:rsidR="007D1B16" w:rsidRDefault="007D1B16">
      <w:pPr>
        <w:pStyle w:val="ConsPlusNormal"/>
        <w:spacing w:before="200"/>
        <w:ind w:firstLine="540"/>
        <w:jc w:val="both"/>
      </w:pPr>
      <w:r>
        <w:t>9. Фильмы о выдающихся людях, которые внесли большой вклад в ту или иную сферу жизни России.</w:t>
      </w:r>
    </w:p>
    <w:p w:rsidR="007D1B16" w:rsidRDefault="007D1B16">
      <w:pPr>
        <w:pStyle w:val="ConsPlusNormal"/>
        <w:spacing w:before="200"/>
        <w:ind w:firstLine="540"/>
        <w:jc w:val="both"/>
      </w:pPr>
      <w:r>
        <w:t>10. Фильмы о подвигах, открытиях, свершениях, изменивших мир.</w:t>
      </w:r>
    </w:p>
    <w:p w:rsidR="00981334" w:rsidRDefault="00981334"/>
    <w:sectPr w:rsidR="00981334" w:rsidSect="002B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16"/>
    <w:rsid w:val="005C0D15"/>
    <w:rsid w:val="007D1B16"/>
    <w:rsid w:val="00981334"/>
    <w:rsid w:val="00A378A4"/>
    <w:rsid w:val="00C84A97"/>
    <w:rsid w:val="00FC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аг 3"/>
    <w:basedOn w:val="a"/>
    <w:next w:val="a"/>
    <w:link w:val="30"/>
    <w:autoRedefine/>
    <w:uiPriority w:val="2"/>
    <w:qFormat/>
    <w:rsid w:val="00FC0A82"/>
    <w:pPr>
      <w:keepNext/>
      <w:widowControl w:val="0"/>
      <w:spacing w:before="120" w:after="120" w:line="240" w:lineRule="auto"/>
      <w:jc w:val="center"/>
      <w:outlineLvl w:val="2"/>
    </w:pPr>
    <w:rPr>
      <w:rFonts w:eastAsia="Times New Roman" w:cs="Arial"/>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 3 Знак"/>
    <w:link w:val="3"/>
    <w:uiPriority w:val="2"/>
    <w:rsid w:val="00FC0A82"/>
    <w:rPr>
      <w:rFonts w:eastAsia="Times New Roman" w:cs="Arial"/>
      <w:b/>
      <w:bCs/>
      <w:color w:val="000000"/>
      <w:sz w:val="28"/>
      <w:szCs w:val="26"/>
    </w:rPr>
  </w:style>
  <w:style w:type="paragraph" w:customStyle="1" w:styleId="ConsPlusNormal">
    <w:name w:val="ConsPlusNormal"/>
    <w:rsid w:val="007D1B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1B16"/>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аг 3"/>
    <w:basedOn w:val="a"/>
    <w:next w:val="a"/>
    <w:link w:val="30"/>
    <w:autoRedefine/>
    <w:uiPriority w:val="2"/>
    <w:qFormat/>
    <w:rsid w:val="00FC0A82"/>
    <w:pPr>
      <w:keepNext/>
      <w:widowControl w:val="0"/>
      <w:spacing w:before="120" w:after="120" w:line="240" w:lineRule="auto"/>
      <w:jc w:val="center"/>
      <w:outlineLvl w:val="2"/>
    </w:pPr>
    <w:rPr>
      <w:rFonts w:eastAsia="Times New Roman" w:cs="Arial"/>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 3 Знак"/>
    <w:link w:val="3"/>
    <w:uiPriority w:val="2"/>
    <w:rsid w:val="00FC0A82"/>
    <w:rPr>
      <w:rFonts w:eastAsia="Times New Roman" w:cs="Arial"/>
      <w:b/>
      <w:bCs/>
      <w:color w:val="000000"/>
      <w:sz w:val="28"/>
      <w:szCs w:val="26"/>
    </w:rPr>
  </w:style>
  <w:style w:type="paragraph" w:customStyle="1" w:styleId="ConsPlusNormal">
    <w:name w:val="ConsPlusNormal"/>
    <w:rsid w:val="007D1B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1B1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0AA6F614ABEB35B98215FF647A1B35AD6273CFB668172A6745C24E5B188DEF5C3B5D8A1C18B1933B241C023DADz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Сергеевич Ананьин</dc:creator>
  <cp:keywords/>
  <dc:description/>
  <cp:lastModifiedBy>Анастасия Сергеевна Алексеева</cp:lastModifiedBy>
  <cp:revision>4</cp:revision>
  <dcterms:created xsi:type="dcterms:W3CDTF">2022-10-20T12:50:00Z</dcterms:created>
  <dcterms:modified xsi:type="dcterms:W3CDTF">2022-10-21T08:03:00Z</dcterms:modified>
</cp:coreProperties>
</file>