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C" w:rsidRDefault="00BB0B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0BAC" w:rsidRDefault="00BB0BAC">
      <w:pPr>
        <w:pStyle w:val="ConsPlusNormal"/>
        <w:outlineLvl w:val="0"/>
      </w:pPr>
    </w:p>
    <w:p w:rsidR="00BB0BAC" w:rsidRDefault="00BB0BA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B0BAC" w:rsidRDefault="00BB0BAC">
      <w:pPr>
        <w:pStyle w:val="ConsPlusTitle"/>
      </w:pPr>
    </w:p>
    <w:p w:rsidR="00BB0BAC" w:rsidRDefault="00BB0BAC">
      <w:pPr>
        <w:pStyle w:val="ConsPlusTitle"/>
        <w:jc w:val="center"/>
      </w:pPr>
      <w:r>
        <w:t>ПОСТАНОВЛЕНИЕ</w:t>
      </w:r>
    </w:p>
    <w:p w:rsidR="00BB0BAC" w:rsidRDefault="00BB0BAC">
      <w:pPr>
        <w:pStyle w:val="ConsPlusTitle"/>
        <w:jc w:val="center"/>
      </w:pPr>
      <w:r>
        <w:t>от 5 августа 2020 г. N 545</w:t>
      </w:r>
    </w:p>
    <w:p w:rsidR="00BB0BAC" w:rsidRDefault="00BB0BAC">
      <w:pPr>
        <w:pStyle w:val="ConsPlusTitle"/>
      </w:pPr>
    </w:p>
    <w:p w:rsidR="00BB0BAC" w:rsidRDefault="00BB0BAC">
      <w:pPr>
        <w:pStyle w:val="ConsPlusTitle"/>
        <w:jc w:val="center"/>
      </w:pPr>
      <w:r>
        <w:t>О ПОРЯДКЕ УВЕКОВЕЧЕНИЯ ПАМЯТИ ВЫДАЮЩИХСЯ ЛИЧНОСТЕЙ</w:t>
      </w:r>
    </w:p>
    <w:p w:rsidR="00BB0BAC" w:rsidRDefault="00BB0BAC">
      <w:pPr>
        <w:pStyle w:val="ConsPlusTitle"/>
        <w:jc w:val="center"/>
      </w:pPr>
      <w:r>
        <w:t>И ЗНАМЕНАТЕЛЬНЫХ СОБЫТИЙ В ЛЕНИНГРАДСКОЙ ОБЛАСТИ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20 июня 2019 года N 49-оз "Об увековечении памяти выдающихся личностей и знаменательных событий в Ленинградской области" Правительство Ленинградской области постановляет: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условиях увековечения памяти выдающихся личностей и знаменательных событий в Ленинградской области, а также критериях их отбора согласно приложению 1.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2" w:history="1">
        <w:r>
          <w:rPr>
            <w:color w:val="0000FF"/>
          </w:rPr>
          <w:t>Требования</w:t>
        </w:r>
      </w:hyperlink>
      <w:r>
        <w:t xml:space="preserve"> к ходатайствам об увековечении памяти выдающейся личности или знаменательного события в Ленинградской области и порядок их рассмотрения согласно приложению 2.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jc w:val="right"/>
      </w:pPr>
      <w:r>
        <w:t>Губернатор</w:t>
      </w:r>
    </w:p>
    <w:p w:rsidR="00BB0BAC" w:rsidRDefault="00BB0BAC">
      <w:pPr>
        <w:pStyle w:val="ConsPlusNormal"/>
        <w:jc w:val="right"/>
      </w:pPr>
      <w:r>
        <w:t>Ленинградской области</w:t>
      </w:r>
    </w:p>
    <w:p w:rsidR="00BB0BAC" w:rsidRDefault="00BB0BA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  <w:jc w:val="right"/>
        <w:outlineLvl w:val="0"/>
      </w:pPr>
      <w:r>
        <w:t>УТВЕРЖДЕНО</w:t>
      </w:r>
    </w:p>
    <w:p w:rsidR="00BB0BAC" w:rsidRDefault="00BB0BAC">
      <w:pPr>
        <w:pStyle w:val="ConsPlusNormal"/>
        <w:jc w:val="right"/>
      </w:pPr>
      <w:r>
        <w:t>постановлением Правительства</w:t>
      </w:r>
    </w:p>
    <w:p w:rsidR="00BB0BAC" w:rsidRDefault="00BB0BAC">
      <w:pPr>
        <w:pStyle w:val="ConsPlusNormal"/>
        <w:jc w:val="right"/>
      </w:pPr>
      <w:r>
        <w:t>Ленинградской области</w:t>
      </w:r>
    </w:p>
    <w:p w:rsidR="00BB0BAC" w:rsidRDefault="00BB0BAC">
      <w:pPr>
        <w:pStyle w:val="ConsPlusNormal"/>
        <w:jc w:val="right"/>
      </w:pPr>
      <w:r>
        <w:t>от 05.08.2020 N 545</w:t>
      </w:r>
    </w:p>
    <w:p w:rsidR="00BB0BAC" w:rsidRDefault="00BB0BAC">
      <w:pPr>
        <w:pStyle w:val="ConsPlusNormal"/>
        <w:jc w:val="right"/>
      </w:pPr>
      <w:r>
        <w:t>(приложение 1)</w:t>
      </w:r>
    </w:p>
    <w:p w:rsidR="00BB0BAC" w:rsidRDefault="00BB0BAC">
      <w:pPr>
        <w:pStyle w:val="ConsPlusNormal"/>
      </w:pPr>
    </w:p>
    <w:p w:rsidR="00BB0BAC" w:rsidRDefault="00BB0BAC">
      <w:pPr>
        <w:pStyle w:val="ConsPlusTitle"/>
        <w:jc w:val="center"/>
      </w:pPr>
      <w:bookmarkStart w:id="1" w:name="P30"/>
      <w:bookmarkEnd w:id="1"/>
      <w:r>
        <w:t>ПОЛОЖЕНИЕ</w:t>
      </w:r>
    </w:p>
    <w:p w:rsidR="00BB0BAC" w:rsidRDefault="00BB0BAC">
      <w:pPr>
        <w:pStyle w:val="ConsPlusTitle"/>
        <w:jc w:val="center"/>
      </w:pPr>
      <w:r>
        <w:t>ОБ УСЛОВИЯХ УВЕКОВЕЧЕНИЯ ПАМЯТИ ВЫДАЮЩИХСЯ ЛИЧНОСТЕЙ</w:t>
      </w:r>
    </w:p>
    <w:p w:rsidR="00BB0BAC" w:rsidRDefault="00BB0BAC">
      <w:pPr>
        <w:pStyle w:val="ConsPlusTitle"/>
        <w:jc w:val="center"/>
      </w:pPr>
      <w:r>
        <w:t>И ЗНАМЕНАТЕЛЬНЫХ СОБЫТИЙ В ЛЕНИНГРАДСКОЙ ОБЛАСТИ,</w:t>
      </w:r>
    </w:p>
    <w:p w:rsidR="00BB0BAC" w:rsidRDefault="00BB0BAC">
      <w:pPr>
        <w:pStyle w:val="ConsPlusTitle"/>
        <w:jc w:val="center"/>
      </w:pPr>
      <w:r>
        <w:t xml:space="preserve">А ТАКЖЕ </w:t>
      </w:r>
      <w:proofErr w:type="gramStart"/>
      <w:r>
        <w:t>КРИТЕРИЯХ</w:t>
      </w:r>
      <w:proofErr w:type="gramEnd"/>
      <w:r>
        <w:t xml:space="preserve"> ИХ ОТБОРА</w:t>
      </w:r>
    </w:p>
    <w:p w:rsidR="00BB0BAC" w:rsidRDefault="00BB0BAC">
      <w:pPr>
        <w:pStyle w:val="ConsPlusNormal"/>
      </w:pPr>
    </w:p>
    <w:p w:rsidR="00BB0BAC" w:rsidRDefault="00BB0BAC">
      <w:pPr>
        <w:pStyle w:val="ConsPlusTitle"/>
        <w:jc w:val="center"/>
        <w:outlineLvl w:val="1"/>
      </w:pPr>
      <w:r>
        <w:t>1. Общие положения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ind w:firstLine="540"/>
        <w:jc w:val="both"/>
      </w:pPr>
      <w:r>
        <w:t xml:space="preserve">1.1. Настоящее Положение </w:t>
      </w:r>
      <w:proofErr w:type="gramStart"/>
      <w:r>
        <w:t>устанавливает условия</w:t>
      </w:r>
      <w:proofErr w:type="gramEnd"/>
      <w:r>
        <w:t xml:space="preserve"> увековечения памяти выдающихся личностей и знаменательных событий в Ленинградской области, а также критерии их отбора.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1.2. Увековечение памяти выдающихся личностей и знаменательных событий в Ленинградской области осуществляется при наличии оснований, предусмотренных </w:t>
      </w:r>
      <w:hyperlink r:id="rId7" w:history="1">
        <w:r>
          <w:rPr>
            <w:color w:val="0000FF"/>
          </w:rPr>
          <w:t>частями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3</w:t>
        </w:r>
      </w:hyperlink>
      <w:r>
        <w:t xml:space="preserve"> областного закона от 20 июня 2019 года N 49-оз "Об увековечении памяти выдающихся </w:t>
      </w:r>
      <w:r>
        <w:lastRenderedPageBreak/>
        <w:t>личностей и знаменательных событий в Ленинградской области".</w:t>
      </w:r>
    </w:p>
    <w:p w:rsidR="00BB0BAC" w:rsidRDefault="00BB0BAC">
      <w:pPr>
        <w:pStyle w:val="ConsPlusNormal"/>
      </w:pPr>
    </w:p>
    <w:p w:rsidR="00BB0BAC" w:rsidRDefault="00BB0BAC">
      <w:pPr>
        <w:pStyle w:val="ConsPlusTitle"/>
        <w:jc w:val="center"/>
        <w:outlineLvl w:val="1"/>
      </w:pPr>
      <w:r>
        <w:t>2. Условия увековечения памяти выдающихся личностей</w:t>
      </w:r>
    </w:p>
    <w:p w:rsidR="00BB0BAC" w:rsidRDefault="00BB0BAC">
      <w:pPr>
        <w:pStyle w:val="ConsPlusTitle"/>
        <w:jc w:val="center"/>
      </w:pPr>
      <w:r>
        <w:t>и знаменательных событий в Ленинградской области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ind w:firstLine="540"/>
        <w:jc w:val="both"/>
      </w:pPr>
      <w:r>
        <w:t>2.1. Увековечение памяти одной и той же выдающейся личности или одного и того же знаменательного события производится однократно.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2.2. Решение об увековечении памяти выдающейся личности или знаменательного события в Ленинградской области принимается один раз и действует на территории Ленинградской области бессрочно.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2.3. Вопросы увековечения памяти рассматриваются: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а) не ранее чем через пять лет со дня произошедшего события, память о котором предлагается увековечить;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б) не ранее чем через один год со дня смерти (гибели) лица, память о котором предлагается увековечить.</w:t>
      </w:r>
    </w:p>
    <w:p w:rsidR="00BB0BAC" w:rsidRDefault="00BB0B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0B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BAC" w:rsidRDefault="00BB0B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BAC" w:rsidRDefault="00BB0B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BAC" w:rsidRDefault="00BB0B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0BAC" w:rsidRDefault="00BB0BAC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в п. 2.4 Положения отсутствует, имеется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"б" п. 2.3.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BAC" w:rsidRDefault="00BB0BAC"/>
        </w:tc>
      </w:tr>
    </w:tbl>
    <w:p w:rsidR="00BB0BAC" w:rsidRDefault="00BB0BAC">
      <w:pPr>
        <w:pStyle w:val="ConsPlusNormal"/>
        <w:spacing w:before="280"/>
        <w:ind w:firstLine="540"/>
        <w:jc w:val="both"/>
      </w:pPr>
      <w:r>
        <w:t>2.4. До истечения срока, указанного в подпункте "б" пункта 2.4 настоящего Положения, рассматриваются вопросы об увековечении памяти Героев Советского Союза, Героев Российской Федерации, Почетных граждан Ленинградской области.</w:t>
      </w:r>
    </w:p>
    <w:p w:rsidR="00BB0BAC" w:rsidRDefault="00BB0BAC">
      <w:pPr>
        <w:pStyle w:val="ConsPlusNormal"/>
      </w:pPr>
    </w:p>
    <w:p w:rsidR="00BB0BAC" w:rsidRDefault="00BB0BAC">
      <w:pPr>
        <w:pStyle w:val="ConsPlusTitle"/>
        <w:jc w:val="center"/>
        <w:outlineLvl w:val="1"/>
      </w:pPr>
      <w:r>
        <w:t>3. Критерии отбора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ind w:firstLine="540"/>
        <w:jc w:val="both"/>
      </w:pPr>
      <w:r>
        <w:t>3.1 Решение об увековечении памяти выдающейся личности принимается в соответствии со следующими критериями: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документально подтвержденное наличие официально признанных достижений в науке, технике, литературе, искусстве, культуре, спорте, в государственной, общественной, политической, военной, производственной и иных сферах деятельности </w:t>
      </w:r>
      <w:proofErr w:type="gramStart"/>
      <w:r>
        <w:t>и(</w:t>
      </w:r>
      <w:proofErr w:type="gramEnd"/>
      <w:r>
        <w:t>или) факта проявления личного мужества и героизма при выполнении служебного или гражданского долга и(или) наград СССР, Российской Федерации, Ленинградской области;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постоянное или преимущественное (не менее пяти лет подряд) проживание на территории Ленинградской области </w:t>
      </w:r>
      <w:proofErr w:type="gramStart"/>
      <w:r>
        <w:t>и(</w:t>
      </w:r>
      <w:proofErr w:type="gramEnd"/>
      <w:r>
        <w:t xml:space="preserve">или) осуществление трудовой деятельности не менее 10 лет на территории Ленинградской области и(или) в государственных учреждениях или государственных </w:t>
      </w:r>
      <w:proofErr w:type="gramStart"/>
      <w:r>
        <w:t>предприятиях</w:t>
      </w:r>
      <w:proofErr w:type="gramEnd"/>
      <w:r>
        <w:t xml:space="preserve"> Ленинградской области (за исключением случаев увековечения памяти в связи с совершением на территории Ленинградской области поступка, представляющего собой примеры героизма и мужества).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3.2 Решение об увековечении памяти знаменательного события в Ленинградской области принимается в соответствии со следующими критериями: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наличие факта высокого общественного, социального, нравственно-патриотического значения события, память о котором предлагается увековечить;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значимость роли события, память о котором предлагается увековечить, в развитии и становлении Ленинградской области;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lastRenderedPageBreak/>
        <w:t xml:space="preserve">наличие взаимосвязи обстоятельств возникновения события, память о котором предлагается увековечить, с территорией Ленинградской области </w:t>
      </w:r>
      <w:proofErr w:type="gramStart"/>
      <w:r>
        <w:t>и(</w:t>
      </w:r>
      <w:proofErr w:type="gramEnd"/>
      <w:r>
        <w:t>или) влияния такого события на граждан Российской Федерации и(или) граждан СССР, проживающих и(или) проживавших на территории Ленинградской области.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  <w:jc w:val="right"/>
        <w:outlineLvl w:val="0"/>
      </w:pPr>
      <w:r>
        <w:t>УТВЕРЖДЕНЫ</w:t>
      </w:r>
    </w:p>
    <w:p w:rsidR="00BB0BAC" w:rsidRDefault="00BB0BAC">
      <w:pPr>
        <w:pStyle w:val="ConsPlusNormal"/>
        <w:jc w:val="right"/>
      </w:pPr>
      <w:r>
        <w:t>постановлением Правительства</w:t>
      </w:r>
    </w:p>
    <w:p w:rsidR="00BB0BAC" w:rsidRDefault="00BB0BAC">
      <w:pPr>
        <w:pStyle w:val="ConsPlusNormal"/>
        <w:jc w:val="right"/>
      </w:pPr>
      <w:r>
        <w:t>Ленинградской области</w:t>
      </w:r>
    </w:p>
    <w:p w:rsidR="00BB0BAC" w:rsidRDefault="00BB0BAC">
      <w:pPr>
        <w:pStyle w:val="ConsPlusNormal"/>
        <w:jc w:val="right"/>
      </w:pPr>
      <w:r>
        <w:t>от 05.08.2020 N 545</w:t>
      </w:r>
    </w:p>
    <w:p w:rsidR="00BB0BAC" w:rsidRDefault="00BB0BAC">
      <w:pPr>
        <w:pStyle w:val="ConsPlusNormal"/>
        <w:jc w:val="right"/>
      </w:pPr>
      <w:r>
        <w:t>(приложение 2)</w:t>
      </w:r>
    </w:p>
    <w:p w:rsidR="00BB0BAC" w:rsidRDefault="00BB0BAC">
      <w:pPr>
        <w:pStyle w:val="ConsPlusNormal"/>
      </w:pPr>
    </w:p>
    <w:p w:rsidR="00BB0BAC" w:rsidRDefault="00BB0BAC">
      <w:pPr>
        <w:pStyle w:val="ConsPlusTitle"/>
        <w:jc w:val="center"/>
      </w:pPr>
      <w:bookmarkStart w:id="2" w:name="P72"/>
      <w:bookmarkEnd w:id="2"/>
      <w:r>
        <w:t>ТРЕБОВАНИЯ</w:t>
      </w:r>
    </w:p>
    <w:p w:rsidR="00BB0BAC" w:rsidRDefault="00BB0BAC">
      <w:pPr>
        <w:pStyle w:val="ConsPlusTitle"/>
        <w:jc w:val="center"/>
      </w:pPr>
      <w:r>
        <w:t>К ХОДАТАЙСТВАМ ОБ УВЕКОВЕЧЕНИИ ПАМЯТИ ВЫДАЮЩЕЙСЯ ЛИЧНОСТИ</w:t>
      </w:r>
    </w:p>
    <w:p w:rsidR="00BB0BAC" w:rsidRDefault="00BB0BAC">
      <w:pPr>
        <w:pStyle w:val="ConsPlusTitle"/>
        <w:jc w:val="center"/>
      </w:pPr>
      <w:r>
        <w:t>ИЛИ ЗНАМЕНАТЕЛЬНОГО СОБЫТИЯ В ЛЕНИНГРАДСКОЙ ОБЛАСТИ</w:t>
      </w:r>
    </w:p>
    <w:p w:rsidR="00BB0BAC" w:rsidRDefault="00BB0BAC">
      <w:pPr>
        <w:pStyle w:val="ConsPlusTitle"/>
        <w:jc w:val="center"/>
      </w:pPr>
      <w:r>
        <w:t>И ПОРЯДОК ИХ РАССМОТРЕНИЯ</w:t>
      </w:r>
    </w:p>
    <w:p w:rsidR="00BB0BAC" w:rsidRDefault="00BB0BAC">
      <w:pPr>
        <w:pStyle w:val="ConsPlusNormal"/>
      </w:pPr>
    </w:p>
    <w:p w:rsidR="00BB0BAC" w:rsidRDefault="00BB0BAC">
      <w:pPr>
        <w:pStyle w:val="ConsPlusTitle"/>
        <w:jc w:val="center"/>
        <w:outlineLvl w:val="1"/>
      </w:pPr>
      <w:r>
        <w:t>1. Требования к ходатайствам об увековечении памяти</w:t>
      </w:r>
    </w:p>
    <w:p w:rsidR="00BB0BAC" w:rsidRDefault="00BB0BAC">
      <w:pPr>
        <w:pStyle w:val="ConsPlusTitle"/>
        <w:jc w:val="center"/>
      </w:pPr>
      <w:r>
        <w:t>выдающейся личности или знаменательного события</w:t>
      </w:r>
    </w:p>
    <w:p w:rsidR="00BB0BAC" w:rsidRDefault="00BB0BAC">
      <w:pPr>
        <w:pStyle w:val="ConsPlusTitle"/>
        <w:jc w:val="center"/>
      </w:pPr>
      <w:r>
        <w:t>в Ленинградской области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ind w:firstLine="540"/>
        <w:jc w:val="both"/>
      </w:pPr>
      <w:bookmarkStart w:id="3" w:name="P81"/>
      <w:bookmarkEnd w:id="3"/>
      <w:r>
        <w:t xml:space="preserve">1.1. </w:t>
      </w:r>
      <w:proofErr w:type="gramStart"/>
      <w:r>
        <w:t xml:space="preserve">Ходатайства об увековечении памяти выдающейся личности или знаменательного события в Ленинградской области вносятся лицами, указанными в </w:t>
      </w:r>
      <w:hyperlink r:id="rId9" w:history="1">
        <w:r>
          <w:rPr>
            <w:color w:val="0000FF"/>
          </w:rPr>
          <w:t>части 4 статьи 4</w:t>
        </w:r>
      </w:hyperlink>
      <w:r>
        <w:t xml:space="preserve"> областного закона от 20 июня 2019 года N 49-оз "Об увековечении памяти выдающихся личностей и знаменательных событий в Ленинградской области" (далее - областной закон N 49-оз), по форме согласно </w:t>
      </w:r>
      <w:hyperlink w:anchor="P137" w:history="1">
        <w:r>
          <w:rPr>
            <w:color w:val="0000FF"/>
          </w:rPr>
          <w:t>приложению 1</w:t>
        </w:r>
      </w:hyperlink>
      <w:r>
        <w:t xml:space="preserve"> к Требованиям (для ходатайств об увековечении памяти выдающейся личности в</w:t>
      </w:r>
      <w:proofErr w:type="gramEnd"/>
      <w:r>
        <w:t xml:space="preserve"> </w:t>
      </w:r>
      <w:proofErr w:type="gramStart"/>
      <w:r>
        <w:t xml:space="preserve">Ленинградской области) и согласно </w:t>
      </w:r>
      <w:hyperlink w:anchor="P187" w:history="1">
        <w:r>
          <w:rPr>
            <w:color w:val="0000FF"/>
          </w:rPr>
          <w:t>приложению 2</w:t>
        </w:r>
      </w:hyperlink>
      <w:r>
        <w:t xml:space="preserve"> к Требованиям (для ходатайств об увековечении памяти знаменательного события в Ленинградской области).</w:t>
      </w:r>
      <w:proofErr w:type="gramEnd"/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1.2. К ходатайствам, указанным в </w:t>
      </w:r>
      <w:hyperlink w:anchor="P81" w:history="1">
        <w:r>
          <w:rPr>
            <w:color w:val="0000FF"/>
          </w:rPr>
          <w:t>пункте 1.1</w:t>
        </w:r>
      </w:hyperlink>
      <w:r>
        <w:t xml:space="preserve"> настоящих Требований, прилагаются: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пояснительная записка, составленная в соответствии с требованиями </w:t>
      </w:r>
      <w:hyperlink w:anchor="P108" w:history="1">
        <w:r>
          <w:rPr>
            <w:color w:val="0000FF"/>
          </w:rPr>
          <w:t>пункта 1.11</w:t>
        </w:r>
      </w:hyperlink>
      <w:r>
        <w:t xml:space="preserve"> настоящих Требований и подписанная лицом (лицами), внесшим соответствующее ходатайство;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документы, подтверждающие достоверность события (в том числе факты высокого общественного, социального, нравственно-патриотического значения события) или достижения выдающейся личности (в том числе архивные или музейные материалы, документы, заключения (справки) органов государственной власти </w:t>
      </w:r>
      <w:proofErr w:type="gramStart"/>
      <w:r>
        <w:t>и(</w:t>
      </w:r>
      <w:proofErr w:type="gramEnd"/>
      <w:r>
        <w:t>или) органов местного самоуправления, научных и иных организаций), копии наградных документов (при наличии) и иных документов, подтверждающих основания увековечения памяти выдающейся личности или знаменательного события в Ленинградской области, или их копии, заверенные в соответствии с требованиями действующего законодательства;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документы, подтверждающие период и место проживания на территории Ленинградской области </w:t>
      </w:r>
      <w:proofErr w:type="gramStart"/>
      <w:r>
        <w:t>и(</w:t>
      </w:r>
      <w:proofErr w:type="gramEnd"/>
      <w:r>
        <w:t>или) осуществление трудовой деятельности не менее 10 лет на территории Ленинградской области и(или) в государственных учреждениях или государственных предприятиях Ленинградской области, или копии таких документов, заверенные в соответствии с требованиями действующего законодательства (в случае внесения ходатайства об увековечении памяти выдающейся личности).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1.3. При обращении с ходатайством об увековечении памяти выдающейся личности в Ленинградской области: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lastRenderedPageBreak/>
        <w:t xml:space="preserve">1.3.1. В форме установки памятного знака </w:t>
      </w:r>
      <w:proofErr w:type="gramStart"/>
      <w:r>
        <w:t>и(</w:t>
      </w:r>
      <w:proofErr w:type="gramEnd"/>
      <w:r>
        <w:t>или) мемориальной доски дополнительно прилагаются следующие документы: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эскизный проект соответствующего памятного знака </w:t>
      </w:r>
      <w:proofErr w:type="gramStart"/>
      <w:r>
        <w:t>и(</w:t>
      </w:r>
      <w:proofErr w:type="gramEnd"/>
      <w:r>
        <w:t>или) мемориальной доски с указанием внешних характеристик (описание изображения, размера и формы) и материалов изготовления памятного знака и(или) мемориальной доски;</w:t>
      </w:r>
    </w:p>
    <w:p w:rsidR="00BB0BAC" w:rsidRDefault="00BB0BAC">
      <w:pPr>
        <w:pStyle w:val="ConsPlusNormal"/>
        <w:spacing w:before="220"/>
        <w:ind w:firstLine="540"/>
        <w:jc w:val="both"/>
      </w:pPr>
      <w:proofErr w:type="gramStart"/>
      <w:r>
        <w:t>изображение (фото) фасада или интерьера на объекте капитального строительства или план земельного участка, находящихся в собственности Ленинградской области и расположенных на территории Ленинградской области или за пределами Ленинградской области, или изображение фасада или интерьера на объекте капитального строительства или план земельного участка, расположенных на территории Ленинградской области и не находящихся в собственности Ленинградской области, на которых отмечено конкретное предлагаемое место</w:t>
      </w:r>
      <w:proofErr w:type="gramEnd"/>
      <w:r>
        <w:t xml:space="preserve"> размещения соответствующего памятного знака </w:t>
      </w:r>
      <w:proofErr w:type="gramStart"/>
      <w:r>
        <w:t>и(</w:t>
      </w:r>
      <w:proofErr w:type="gramEnd"/>
      <w:r>
        <w:t>или) мемориальной доски;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документы, подтверждающие согласие собственника (собственников) или иных законных владельцев объектов капитального строительства или земельных участков, расположенных на территории Ленинградской области и не являющихся собственностью Ленинградской области (с приложением правоустанавливающих документов на объект капитального строительства или земельный участок), на установку памятного знака </w:t>
      </w:r>
      <w:proofErr w:type="gramStart"/>
      <w:r>
        <w:t>и(</w:t>
      </w:r>
      <w:proofErr w:type="gramEnd"/>
      <w:r>
        <w:t>или) мемориальной доски.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1.3.2. В форме присвоения имени выдающейся личности государственному учреждению или государственному предприятию Ленинградской области, или объекту капитального строительства, находящемуся в собственности Ленинградской области (далее - объект), дополнительно прилагаются следующие документы: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информация об отношении выдающейся личности, память о которой предлагается увековечить, к соответствующему объекту;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сведения о действующем наименовании объекта (при наличии);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наименование объекта с учетом предлагаемого присвоения имени выдающейся личности.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1.3.3. В форме учреждения премии или стипендии имени выдающейся личности дополнительно прилагаются следующие документы: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информация о взаимосвязи сферы деятельности и выдающейся личности, память о которой предлагается увековечить в форме учреждения премии или стипендии;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финансово-экономическое обоснование учреждения премии или стипендии имени выдающейся личности с указанием источника и предполагаемого объема финансирования.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При обращении с ходатайством об увековечении памяти знаменательного события в Ленинградской области в форме</w:t>
      </w:r>
      <w:proofErr w:type="gramEnd"/>
      <w:r>
        <w:t xml:space="preserve"> установки памятных знаков или мемориальной доски дополнительно прилагаются следующие документы: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эскизный проект соответствующего памятного знака или мемориальной доски с указанием внешних характеристик (описание изображения, размера и формы) и материалов изготовления памятного знака или мемориальной доски;</w:t>
      </w:r>
    </w:p>
    <w:p w:rsidR="00BB0BAC" w:rsidRDefault="00BB0BAC">
      <w:pPr>
        <w:pStyle w:val="ConsPlusNormal"/>
        <w:spacing w:before="220"/>
        <w:ind w:firstLine="540"/>
        <w:jc w:val="both"/>
      </w:pPr>
      <w:proofErr w:type="gramStart"/>
      <w:r>
        <w:t>изображение (фото) фасада или интерьера на объекте капитального строительства или план земельного участка, находящихся в собственности Ленинградской области и расположенных на территории Ленинградской области или за пределами Ленинградской области, или изображение фасада или интерьера на объекте капитального строительства или план земельного участка, расположенных на территории Ленинградской области и не находящихся в собственности Ленинградской области, на которых отмечено конкретное предлагаемое место</w:t>
      </w:r>
      <w:proofErr w:type="gramEnd"/>
      <w:r>
        <w:t xml:space="preserve"> размещения </w:t>
      </w:r>
      <w:r>
        <w:lastRenderedPageBreak/>
        <w:t>соответствующего памятного знака или мемориальной доски;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документы, подтверждающие согласие собственника (собственников) или иных законных владельцев объектов капитального строительства или земельных участков, расположенных на территории Ленинградской области и не являющихся собственностью Ленинградской области (с приложением правоустанавливающих документов на объект капитального строительства или земельный участок), на установку памятного знака или мемориальной доски.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1.5. Сведения о наименовании, почтовом адресе, адресе электронной почты (при наличии), номере контактного телефона (в случае внесения соответствующего ходатайства лицом (лицами), указанным в </w:t>
      </w:r>
      <w:hyperlink r:id="rId10" w:history="1">
        <w:r>
          <w:rPr>
            <w:color w:val="0000FF"/>
          </w:rPr>
          <w:t>пунктах 7</w:t>
        </w:r>
      </w:hyperlink>
      <w:r>
        <w:t xml:space="preserve"> и </w:t>
      </w:r>
      <w:hyperlink r:id="rId11" w:history="1">
        <w:r>
          <w:rPr>
            <w:color w:val="0000FF"/>
          </w:rPr>
          <w:t>8 части 4 статьи 4</w:t>
        </w:r>
      </w:hyperlink>
      <w:r>
        <w:t xml:space="preserve"> областного закона N 49-оз).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Сведения о жителях Ленинградской области, внесших ходатайство об увековечении памяти выдающейся личности или знаменательного события в Ленинградской области, с указанием фамилий, имен и отчеств (при наличии), адресов проживания, адресов электронной почты (при наличии) и номеров контактных телефонов (при наличии), а также информация о дате, месте, вопросе и основаниях проведения собрания жителей Ленинградской области (в случае если соответствующее ходатайство внесено лицами</w:t>
      </w:r>
      <w:proofErr w:type="gramEnd"/>
      <w:r>
        <w:t xml:space="preserve">, </w:t>
      </w:r>
      <w:proofErr w:type="gramStart"/>
      <w:r>
        <w:t>указанными</w:t>
      </w:r>
      <w:proofErr w:type="gramEnd"/>
      <w:r>
        <w:t xml:space="preserve"> в </w:t>
      </w:r>
      <w:hyperlink r:id="rId12" w:history="1">
        <w:r>
          <w:rPr>
            <w:color w:val="0000FF"/>
          </w:rPr>
          <w:t>пункте 9 части 4 статьи 4</w:t>
        </w:r>
      </w:hyperlink>
      <w:r>
        <w:t xml:space="preserve"> областного закона N 49-оз).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Подписной лист, составленный в произвольной форме и содержащий фамилии, имена и отчества (при наличии), адреса проживания, а также подписи жителей Ленинградской области, внесших ходатайство об увековечении памяти выдающейся личности или знаменательного события в Ленинградской области (в случае если соответствующее ходатайство внесено лицами, указанными в </w:t>
      </w:r>
      <w:hyperlink r:id="rId13" w:history="1">
        <w:r>
          <w:rPr>
            <w:color w:val="0000FF"/>
          </w:rPr>
          <w:t>пункте 9 части 4 статьи 4</w:t>
        </w:r>
      </w:hyperlink>
      <w:r>
        <w:t xml:space="preserve"> областного закона N 49-оз).</w:t>
      </w:r>
      <w:proofErr w:type="gramEnd"/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1.8. Согласие на обработку персональных данных при рассмотрении ходатайства об увековечении памяти выдающейся личности или знаменательного события в Ленинградской области (в случае если соответствующее ходатайство внесено лицом (лицами), указанным в </w:t>
      </w:r>
      <w:hyperlink r:id="rId14" w:history="1">
        <w:r>
          <w:rPr>
            <w:color w:val="0000FF"/>
          </w:rPr>
          <w:t>подпунктах 8</w:t>
        </w:r>
      </w:hyperlink>
      <w:r>
        <w:t xml:space="preserve"> и </w:t>
      </w:r>
      <w:hyperlink r:id="rId15" w:history="1">
        <w:r>
          <w:rPr>
            <w:color w:val="0000FF"/>
          </w:rPr>
          <w:t>9 части 4 статьи 4</w:t>
        </w:r>
      </w:hyperlink>
      <w:r>
        <w:t xml:space="preserve"> областного закона N 49-оз).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1.9. Документ, подтверждающий полномочия лица, подписавшего ходатайство об увековечении памяти выдающейся личности или знаменательного события в Ленинградской области (в случае если соответствующее ходатайство внесено лицом (лицами), указанным в </w:t>
      </w:r>
      <w:hyperlink r:id="rId16" w:history="1">
        <w:r>
          <w:rPr>
            <w:color w:val="0000FF"/>
          </w:rPr>
          <w:t>пунктах 7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и </w:t>
      </w:r>
      <w:hyperlink r:id="rId18" w:history="1">
        <w:r>
          <w:rPr>
            <w:color w:val="0000FF"/>
          </w:rPr>
          <w:t>9 части 4 статьи 4</w:t>
        </w:r>
      </w:hyperlink>
      <w:r>
        <w:t xml:space="preserve"> областного закона N 49-оз).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Обязательство лица, обратившегося с ходатайством об увековечении памяти выдающейся личности или знаменательного события в Ленинградской области, о финансировании расходов на выполнение соответствующих работ (услуг) с указанием сроков и способов исполнения таких обязательств (в случае если финансирование выбранной формы увековечения памяти выдающейся личности или знаменательного события в Ленинградской области осуществляется за счет пожертвований, в том числе за счет средств лица (лиц</w:t>
      </w:r>
      <w:proofErr w:type="gramEnd"/>
      <w:r>
        <w:t xml:space="preserve">), </w:t>
      </w:r>
      <w:proofErr w:type="gramStart"/>
      <w:r>
        <w:t>внесшего</w:t>
      </w:r>
      <w:proofErr w:type="gramEnd"/>
      <w:r>
        <w:t xml:space="preserve"> соответствующее ходатайство).</w:t>
      </w:r>
    </w:p>
    <w:p w:rsidR="00BB0BAC" w:rsidRDefault="00BB0BAC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1.11. В пояснительной записке, прилагаемой к ходатайству об увековечении памяти выдающейся личности или знаменательного события в Ленинградской области, указываются: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подробные сведения о выдающейся личности или событии, память которого предлагается увековечить;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мотивированное обоснование необходимости увековечения памяти выдающейся личности или знаменательного события в Ленинградской области в соответствии с условиями увековечения памяти выдающихся личностей и знаменательных событий в Ленинградской области и критериями их отбора, определенными Положением об условиях увековечения памяти выдающихся личностей или знаменательных событий в Ленинградской области, а также критериях их отбора;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lastRenderedPageBreak/>
        <w:t>сведения о предлагаемой форме увековечения памяти выдающейся личности или знаменательного события в Ленинградской области и обоснование ее выбора;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информация об источнике финансирования с указанием объема финансирования в случае, если финансирование выбранной формы увековечения памяти выдающейся личности или знаменательного события в Ленинградской области осуществляется за счет пожертвований, в том числе за счет средств лица (лиц), внесшего соответствующее ходатайство.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1.12. Поступившее в Правительство Ленинградской области ходатайство об увековечении памяти выдающейся личности или знаменательного события в Ленинградской области и прилагаемые к нему документы в течение пяти рабочих дней с даты их поступления направляются в комиссию по рассмотрению вопросов об увековечении памяти выдающихся личностей и знаменательных событий в Ленинградской области.</w:t>
      </w:r>
    </w:p>
    <w:p w:rsidR="00BB0BAC" w:rsidRDefault="00BB0BAC">
      <w:pPr>
        <w:pStyle w:val="ConsPlusNormal"/>
      </w:pPr>
    </w:p>
    <w:p w:rsidR="00BB0BAC" w:rsidRDefault="00BB0BAC">
      <w:pPr>
        <w:pStyle w:val="ConsPlusTitle"/>
        <w:jc w:val="center"/>
        <w:outlineLvl w:val="1"/>
      </w:pPr>
      <w:r>
        <w:t>2. Порядок рассмотрения ходатайств об увековечении памяти</w:t>
      </w:r>
    </w:p>
    <w:p w:rsidR="00BB0BAC" w:rsidRDefault="00BB0BAC">
      <w:pPr>
        <w:pStyle w:val="ConsPlusTitle"/>
        <w:jc w:val="center"/>
      </w:pPr>
      <w:r>
        <w:t>выдающихся личностей и знаменательных событий</w:t>
      </w:r>
    </w:p>
    <w:p w:rsidR="00BB0BAC" w:rsidRDefault="00BB0BAC">
      <w:pPr>
        <w:pStyle w:val="ConsPlusTitle"/>
        <w:jc w:val="center"/>
      </w:pPr>
      <w:r>
        <w:t>в Ленинградской области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Решение об увековечении памяти выдающейся личности или знаменательного события в Ленинградской области в формах, указанных в </w:t>
      </w:r>
      <w:hyperlink r:id="rId19" w:history="1">
        <w:r>
          <w:rPr>
            <w:color w:val="0000FF"/>
          </w:rPr>
          <w:t>частях 1</w:t>
        </w:r>
      </w:hyperlink>
      <w:r>
        <w:t xml:space="preserve"> и </w:t>
      </w:r>
      <w:hyperlink r:id="rId20" w:history="1">
        <w:r>
          <w:rPr>
            <w:color w:val="0000FF"/>
          </w:rPr>
          <w:t>2 статьи 5</w:t>
        </w:r>
      </w:hyperlink>
      <w:r>
        <w:t xml:space="preserve"> областного закона N 49-оз, а также о форме увековечения принимается Правительством Ленинградской области по результатам рассмотрения ходатайства об увековечении памяти выдающейся личности или знаменательного события в Ленинградской области на основании рекомендаций комиссии по рассмотрению вопросов об увековечении памяти</w:t>
      </w:r>
      <w:proofErr w:type="gramEnd"/>
      <w:r>
        <w:t xml:space="preserve"> выдающихся личностей и знаменательных событий в Ленинградской области (далее - комиссия).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2.2. Рассмотрение ходатайства об увековечении памяти выдающейся личности или знаменательного события в Ленинградской области осуществляется комиссией не позднее трех месяцев </w:t>
      </w:r>
      <w:proofErr w:type="gramStart"/>
      <w:r>
        <w:t>с даты поступления</w:t>
      </w:r>
      <w:proofErr w:type="gramEnd"/>
      <w:r>
        <w:t xml:space="preserve"> соответствующих ходатайств в порядке очередности их поступления.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2.3. Принятые на заседании комиссии решения по вопросу увековечения памяти выдающейся личности или знаменательного события в Ленинградской области носят рекомендательный характер и оформляются протоколом, который подписывают председательствующий на заседании комиссии, члены комиссии, присутствующие на заседании, и секретарь комиссии.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2.4. На основании итогового протокола заседания комиссии готовятся рекомендации об увековечении памяти выдающейся личности или знаменательного события в Ленинградской области, которые подписываются председательствующим на заседании комиссии и направляются в течение 10 рабочих дней после заседания комиссии в Правительство Ленинградской области.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2.5. Правительство Ленинградской области не позднее чем через 50 календарных дней </w:t>
      </w:r>
      <w:proofErr w:type="gramStart"/>
      <w:r>
        <w:t>с даты поступления</w:t>
      </w:r>
      <w:proofErr w:type="gramEnd"/>
      <w:r>
        <w:t xml:space="preserve"> рекомендаций комиссии принимает решение об увековечении памяти выдающейся личности или знаменательного события в Ленинградской области (далее - решение).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2.6. Решение принимается в форме постановления Правительства Ленинградской области.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 xml:space="preserve">2.7. Лицу (лицам), внесшему ходатайство об увековечении памяти выдающейся личности или знаменательного события в Ленинградской области, не позднее 15 календарных дней </w:t>
      </w:r>
      <w:proofErr w:type="gramStart"/>
      <w:r>
        <w:t>с даты принятия</w:t>
      </w:r>
      <w:proofErr w:type="gramEnd"/>
      <w:r>
        <w:t xml:space="preserve"> Правительством Ленинградской области решения направляется письменное уведомление о принятом решении.</w:t>
      </w:r>
    </w:p>
    <w:p w:rsidR="00BB0BAC" w:rsidRDefault="00BB0BAC">
      <w:pPr>
        <w:pStyle w:val="ConsPlusNormal"/>
        <w:spacing w:before="220"/>
        <w:ind w:firstLine="540"/>
        <w:jc w:val="both"/>
      </w:pPr>
      <w:r>
        <w:t>2.8. Решение об увековечении памяти выдающейся личности или знаменательного события в Ленинградской области подлежит официальному опубликованию в порядке, установленном для официального опубликования нормативных правовых актов Ленинградской области.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  <w:jc w:val="right"/>
        <w:outlineLvl w:val="1"/>
      </w:pPr>
      <w:r>
        <w:t>Приложение 1</w:t>
      </w:r>
    </w:p>
    <w:p w:rsidR="00BB0BAC" w:rsidRDefault="00BB0BAC">
      <w:pPr>
        <w:pStyle w:val="ConsPlusNormal"/>
        <w:jc w:val="right"/>
      </w:pPr>
      <w:r>
        <w:t>к Требованиям...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  <w:r>
        <w:t>(Форма)</w:t>
      </w:r>
    </w:p>
    <w:p w:rsidR="00BB0BAC" w:rsidRDefault="00BB0BAC">
      <w:pPr>
        <w:pStyle w:val="ConsPlusNormal"/>
      </w:pPr>
    </w:p>
    <w:p w:rsidR="00BB0BAC" w:rsidRDefault="00BB0BAC">
      <w:pPr>
        <w:pStyle w:val="ConsPlusNonformat"/>
        <w:jc w:val="both"/>
      </w:pPr>
      <w:bookmarkStart w:id="5" w:name="P137"/>
      <w:bookmarkEnd w:id="5"/>
      <w:r>
        <w:t xml:space="preserve">                                ХОДАТАЙСТВО</w:t>
      </w:r>
    </w:p>
    <w:p w:rsidR="00BB0BAC" w:rsidRDefault="00BB0BAC">
      <w:pPr>
        <w:pStyle w:val="ConsPlusNonformat"/>
        <w:jc w:val="both"/>
      </w:pPr>
      <w:r>
        <w:t xml:space="preserve">                об увековечении памяти выдающейся личности</w:t>
      </w:r>
    </w:p>
    <w:p w:rsidR="00BB0BAC" w:rsidRDefault="00BB0BAC">
      <w:pPr>
        <w:pStyle w:val="ConsPlusNonformat"/>
        <w:jc w:val="both"/>
      </w:pPr>
      <w:r>
        <w:t xml:space="preserve">                          в Ленинградской области</w:t>
      </w:r>
    </w:p>
    <w:p w:rsidR="00BB0BAC" w:rsidRDefault="00BB0BAC">
      <w:pPr>
        <w:pStyle w:val="ConsPlusNonformat"/>
        <w:jc w:val="both"/>
      </w:pP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 xml:space="preserve">             (наименование лица (лиц), вносящего ходатайство)</w:t>
      </w:r>
    </w:p>
    <w:p w:rsidR="00BB0BAC" w:rsidRDefault="00BB0BAC">
      <w:pPr>
        <w:pStyle w:val="ConsPlusNonformat"/>
        <w:jc w:val="both"/>
      </w:pPr>
      <w:r>
        <w:t xml:space="preserve">ходатайствует  об  увековечении  памяти выдающейся личности </w:t>
      </w:r>
      <w:proofErr w:type="gramStart"/>
      <w:r>
        <w:t>в</w:t>
      </w:r>
      <w:proofErr w:type="gramEnd"/>
      <w:r>
        <w:t xml:space="preserve"> Ленинградской</w:t>
      </w:r>
    </w:p>
    <w:p w:rsidR="00BB0BAC" w:rsidRDefault="00BB0BAC">
      <w:pPr>
        <w:pStyle w:val="ConsPlusNonformat"/>
        <w:jc w:val="both"/>
      </w:pPr>
      <w:r>
        <w:t>области 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наличии), дата рождения</w:t>
      </w:r>
      <w:proofErr w:type="gramEnd"/>
    </w:p>
    <w:p w:rsidR="00BB0BAC" w:rsidRDefault="00BB0BAC">
      <w:pPr>
        <w:pStyle w:val="ConsPlusNonformat"/>
        <w:jc w:val="both"/>
      </w:pPr>
      <w:r>
        <w:t xml:space="preserve">                          и дата смерти (гибели),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 xml:space="preserve">            сведения о месте и периоде проживания на территории</w:t>
      </w:r>
    </w:p>
    <w:p w:rsidR="00BB0BAC" w:rsidRDefault="00BB0BAC">
      <w:pPr>
        <w:pStyle w:val="ConsPlusNonformat"/>
        <w:jc w:val="both"/>
      </w:pPr>
      <w:r>
        <w:t xml:space="preserve">                           Ленинградской области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                     и трудовой деятельности)</w:t>
      </w:r>
    </w:p>
    <w:p w:rsidR="00BB0BAC" w:rsidRDefault="00BB0BAC">
      <w:pPr>
        <w:pStyle w:val="ConsPlusNonformat"/>
        <w:jc w:val="both"/>
      </w:pPr>
      <w:r>
        <w:t xml:space="preserve">    Описание  оснований,  указанных  в  </w:t>
      </w:r>
      <w:hyperlink r:id="rId21" w:history="1">
        <w:r>
          <w:rPr>
            <w:color w:val="0000FF"/>
          </w:rPr>
          <w:t>части  1 статьи 3</w:t>
        </w:r>
      </w:hyperlink>
      <w:r>
        <w:t xml:space="preserve"> областного закона</w:t>
      </w:r>
    </w:p>
    <w:p w:rsidR="00BB0BAC" w:rsidRDefault="00BB0BAC">
      <w:pPr>
        <w:pStyle w:val="ConsPlusNonformat"/>
        <w:jc w:val="both"/>
      </w:pPr>
      <w:r>
        <w:t>от 20 июня 2019 года N 49-оз "Об увековечении памяти выдающихся личностей и</w:t>
      </w:r>
    </w:p>
    <w:p w:rsidR="00BB0BAC" w:rsidRDefault="00BB0BAC">
      <w:pPr>
        <w:pStyle w:val="ConsPlusNonformat"/>
        <w:jc w:val="both"/>
      </w:pPr>
      <w:proofErr w:type="gramStart"/>
      <w:r>
        <w:t>знаменательных  событий  в  Ленинградской области" (далее - областной закон</w:t>
      </w:r>
      <w:proofErr w:type="gramEnd"/>
    </w:p>
    <w:p w:rsidR="00BB0BAC" w:rsidRDefault="00BB0BAC">
      <w:pPr>
        <w:pStyle w:val="ConsPlusNonformat"/>
        <w:jc w:val="both"/>
      </w:pPr>
      <w:proofErr w:type="gramStart"/>
      <w:r>
        <w:t>N  49-оз), послуживших для инициирования ходатайства об увековечении памяти</w:t>
      </w:r>
      <w:proofErr w:type="gramEnd"/>
    </w:p>
    <w:p w:rsidR="00BB0BAC" w:rsidRDefault="00BB0BAC">
      <w:pPr>
        <w:pStyle w:val="ConsPlusNonformat"/>
        <w:jc w:val="both"/>
      </w:pPr>
      <w:r>
        <w:t>выдающейся личности в Ленинградской области: 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Предлагаемая форма увековечения памяти в соответствии с </w:t>
      </w:r>
      <w:hyperlink r:id="rId22" w:history="1">
        <w:r>
          <w:rPr>
            <w:color w:val="0000FF"/>
          </w:rPr>
          <w:t>частью 1</w:t>
        </w:r>
      </w:hyperlink>
      <w:r>
        <w:t xml:space="preserve"> статьи</w:t>
      </w:r>
    </w:p>
    <w:p w:rsidR="00BB0BAC" w:rsidRDefault="00BB0BAC">
      <w:pPr>
        <w:pStyle w:val="ConsPlusNonformat"/>
        <w:jc w:val="both"/>
      </w:pPr>
      <w:r>
        <w:t>5 областного закона N 49-оз: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Предлагаемые источники финансирования выбранной формы увековечения: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Адрес  установки  мемориальной  доски </w:t>
      </w:r>
      <w:proofErr w:type="gramStart"/>
      <w:r>
        <w:t>и(</w:t>
      </w:r>
      <w:proofErr w:type="gramEnd"/>
      <w:r>
        <w:t>или)  памятного знака (в случае</w:t>
      </w:r>
    </w:p>
    <w:p w:rsidR="00BB0BAC" w:rsidRDefault="00BB0BAC">
      <w:pPr>
        <w:pStyle w:val="ConsPlusNonformat"/>
        <w:jc w:val="both"/>
      </w:pPr>
      <w:r>
        <w:t xml:space="preserve">предложения  увековечения  памяти  выдающейся личности в форме, указанной </w:t>
      </w:r>
      <w:proofErr w:type="gramStart"/>
      <w:r>
        <w:t>в</w:t>
      </w:r>
      <w:proofErr w:type="gramEnd"/>
    </w:p>
    <w:p w:rsidR="00BB0BAC" w:rsidRDefault="004E35C4">
      <w:pPr>
        <w:pStyle w:val="ConsPlusNonformat"/>
        <w:jc w:val="both"/>
      </w:pPr>
      <w:hyperlink r:id="rId23" w:history="1">
        <w:proofErr w:type="gramStart"/>
        <w:r w:rsidR="00BB0BAC">
          <w:rPr>
            <w:color w:val="0000FF"/>
          </w:rPr>
          <w:t>пункте</w:t>
        </w:r>
        <w:proofErr w:type="gramEnd"/>
        <w:r w:rsidR="00BB0BAC">
          <w:rPr>
            <w:color w:val="0000FF"/>
          </w:rPr>
          <w:t xml:space="preserve"> 2 части 1 статьи 5</w:t>
        </w:r>
      </w:hyperlink>
      <w:r w:rsidR="00BB0BAC">
        <w:t xml:space="preserve"> областного закона N 49-оз): 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Приложения (указываются прилагаемые документы):</w:t>
      </w:r>
    </w:p>
    <w:p w:rsidR="00BB0BAC" w:rsidRDefault="00BB0BAC">
      <w:pPr>
        <w:pStyle w:val="ConsPlusNonformat"/>
        <w:jc w:val="both"/>
      </w:pPr>
    </w:p>
    <w:p w:rsidR="00BB0BAC" w:rsidRDefault="00BB0BAC">
      <w:pPr>
        <w:pStyle w:val="ConsPlusNonformat"/>
        <w:jc w:val="both"/>
      </w:pPr>
      <w:r>
        <w:t>_______________________   _______________   _______________________________</w:t>
      </w:r>
    </w:p>
    <w:p w:rsidR="00BB0BAC" w:rsidRDefault="00BB0BAC">
      <w:pPr>
        <w:pStyle w:val="ConsPlusNonformat"/>
        <w:jc w:val="both"/>
      </w:pPr>
      <w:r>
        <w:t xml:space="preserve">   (дата заполнения)         (подпись)           (расшифровка подписи)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  <w:jc w:val="right"/>
        <w:outlineLvl w:val="1"/>
      </w:pPr>
      <w:r>
        <w:t>Приложение 2</w:t>
      </w:r>
    </w:p>
    <w:p w:rsidR="00BB0BAC" w:rsidRDefault="00BB0BAC">
      <w:pPr>
        <w:pStyle w:val="ConsPlusNormal"/>
        <w:jc w:val="right"/>
      </w:pPr>
      <w:r>
        <w:t>к Требованиям...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  <w:r>
        <w:t>(Форма)</w:t>
      </w:r>
    </w:p>
    <w:p w:rsidR="00BB0BAC" w:rsidRDefault="00BB0BAC">
      <w:pPr>
        <w:pStyle w:val="ConsPlusNormal"/>
      </w:pPr>
    </w:p>
    <w:p w:rsidR="00BB0BAC" w:rsidRDefault="00BB0BAC">
      <w:pPr>
        <w:pStyle w:val="ConsPlusNonformat"/>
        <w:jc w:val="both"/>
      </w:pPr>
      <w:bookmarkStart w:id="6" w:name="P187"/>
      <w:bookmarkEnd w:id="6"/>
      <w:r>
        <w:lastRenderedPageBreak/>
        <w:t xml:space="preserve">                                ХОДАТАЙСТВО</w:t>
      </w:r>
    </w:p>
    <w:p w:rsidR="00BB0BAC" w:rsidRDefault="00BB0BAC">
      <w:pPr>
        <w:pStyle w:val="ConsPlusNonformat"/>
        <w:jc w:val="both"/>
      </w:pPr>
      <w:r>
        <w:t xml:space="preserve">              об увековечении памяти знаменательного события</w:t>
      </w:r>
    </w:p>
    <w:p w:rsidR="00BB0BAC" w:rsidRDefault="00BB0BAC">
      <w:pPr>
        <w:pStyle w:val="ConsPlusNonformat"/>
        <w:jc w:val="both"/>
      </w:pPr>
      <w:r>
        <w:t xml:space="preserve">                          в Ленинградской области</w:t>
      </w:r>
    </w:p>
    <w:p w:rsidR="00BB0BAC" w:rsidRDefault="00BB0BAC">
      <w:pPr>
        <w:pStyle w:val="ConsPlusNonformat"/>
        <w:jc w:val="both"/>
      </w:pP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 xml:space="preserve">             (наименование лица (лиц), вносящего ходатайство)</w:t>
      </w:r>
    </w:p>
    <w:p w:rsidR="00BB0BAC" w:rsidRDefault="00BB0BAC">
      <w:pPr>
        <w:pStyle w:val="ConsPlusNonformat"/>
        <w:jc w:val="both"/>
      </w:pPr>
      <w:r>
        <w:t xml:space="preserve">ходатайствует    об   увековечении   памяти   знаменательного   события   </w:t>
      </w:r>
      <w:proofErr w:type="gramStart"/>
      <w:r>
        <w:t>в</w:t>
      </w:r>
      <w:proofErr w:type="gramEnd"/>
    </w:p>
    <w:p w:rsidR="00BB0BAC" w:rsidRDefault="00BB0BAC">
      <w:pPr>
        <w:pStyle w:val="ConsPlusNonformat"/>
        <w:jc w:val="both"/>
      </w:pPr>
      <w:r>
        <w:t>Ленинградской области _____________________________________________________</w:t>
      </w:r>
    </w:p>
    <w:p w:rsidR="00BB0BAC" w:rsidRDefault="00BB0BAC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события, память которого</w:t>
      </w:r>
      <w:proofErr w:type="gramEnd"/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 xml:space="preserve">            предлагается увековечить, общие сведения о событии)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Описание  оснований,  указанных  в  </w:t>
      </w:r>
      <w:hyperlink r:id="rId24" w:history="1">
        <w:r>
          <w:rPr>
            <w:color w:val="0000FF"/>
          </w:rPr>
          <w:t>части  2 статьи 3</w:t>
        </w:r>
      </w:hyperlink>
      <w:r>
        <w:t xml:space="preserve"> областного закона</w:t>
      </w:r>
    </w:p>
    <w:p w:rsidR="00BB0BAC" w:rsidRDefault="00BB0BAC">
      <w:pPr>
        <w:pStyle w:val="ConsPlusNonformat"/>
        <w:jc w:val="both"/>
      </w:pPr>
      <w:r>
        <w:t>от 20 июня 2019 года N 49-оз "Об увековечении памяти выдающихся личностей и</w:t>
      </w:r>
    </w:p>
    <w:p w:rsidR="00BB0BAC" w:rsidRDefault="00BB0BAC">
      <w:pPr>
        <w:pStyle w:val="ConsPlusNonformat"/>
        <w:jc w:val="both"/>
      </w:pPr>
      <w:proofErr w:type="gramStart"/>
      <w:r>
        <w:t>знаменательных  событий  в  Ленинградской области" (далее - областной закон</w:t>
      </w:r>
      <w:proofErr w:type="gramEnd"/>
    </w:p>
    <w:p w:rsidR="00BB0BAC" w:rsidRDefault="00BB0BAC">
      <w:pPr>
        <w:pStyle w:val="ConsPlusNonformat"/>
        <w:jc w:val="both"/>
      </w:pPr>
      <w:proofErr w:type="gramStart"/>
      <w:r>
        <w:t>N  49-оз), послуживших для инициирования ходатайства об увековечении памяти</w:t>
      </w:r>
      <w:proofErr w:type="gramEnd"/>
    </w:p>
    <w:p w:rsidR="00BB0BAC" w:rsidRDefault="00BB0BAC">
      <w:pPr>
        <w:pStyle w:val="ConsPlusNonformat"/>
        <w:jc w:val="both"/>
      </w:pPr>
      <w:r>
        <w:t>знаменательного события в Ленинградской области: 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Предлагаемая форма увековечения памяти в соответствии с </w:t>
      </w:r>
      <w:hyperlink r:id="rId25" w:history="1">
        <w:r>
          <w:rPr>
            <w:color w:val="0000FF"/>
          </w:rPr>
          <w:t>частью 2</w:t>
        </w:r>
      </w:hyperlink>
      <w:r>
        <w:t xml:space="preserve"> статьи</w:t>
      </w:r>
    </w:p>
    <w:p w:rsidR="00BB0BAC" w:rsidRDefault="00BB0BAC">
      <w:pPr>
        <w:pStyle w:val="ConsPlusNonformat"/>
        <w:jc w:val="both"/>
      </w:pPr>
      <w:r>
        <w:t>5 областного закона N 49-оз: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Адрес  установки предлагаемой формы увековечения памяти знаменательного</w:t>
      </w:r>
    </w:p>
    <w:p w:rsidR="00BB0BAC" w:rsidRDefault="00BB0BAC">
      <w:pPr>
        <w:pStyle w:val="ConsPlusNonformat"/>
        <w:jc w:val="both"/>
      </w:pPr>
      <w:r>
        <w:t>события в Ленинградской области: __________________________________________</w:t>
      </w:r>
    </w:p>
    <w:p w:rsidR="00BB0BAC" w:rsidRDefault="00BB0BAC">
      <w:pPr>
        <w:pStyle w:val="ConsPlusNonformat"/>
        <w:jc w:val="both"/>
      </w:pPr>
      <w:r>
        <w:t>__________________________________________________________________________.</w:t>
      </w:r>
    </w:p>
    <w:p w:rsidR="00BB0BAC" w:rsidRDefault="00BB0BAC">
      <w:pPr>
        <w:pStyle w:val="ConsPlusNonformat"/>
        <w:jc w:val="both"/>
      </w:pPr>
      <w:r>
        <w:t xml:space="preserve">    Приложения (указываются прилагаемые документы):</w:t>
      </w:r>
    </w:p>
    <w:p w:rsidR="00BB0BAC" w:rsidRDefault="00BB0BAC">
      <w:pPr>
        <w:pStyle w:val="ConsPlusNonformat"/>
        <w:jc w:val="both"/>
      </w:pPr>
    </w:p>
    <w:p w:rsidR="00BB0BAC" w:rsidRDefault="00BB0BAC">
      <w:pPr>
        <w:pStyle w:val="ConsPlusNonformat"/>
        <w:jc w:val="both"/>
      </w:pPr>
      <w:r>
        <w:t>_______________________   _______________   _______________________________</w:t>
      </w:r>
    </w:p>
    <w:p w:rsidR="00BB0BAC" w:rsidRDefault="00BB0BAC">
      <w:pPr>
        <w:pStyle w:val="ConsPlusNonformat"/>
        <w:jc w:val="both"/>
      </w:pPr>
      <w:r>
        <w:t xml:space="preserve">   (дата заполнения)         (подпись)           (расшифровка подписи)</w:t>
      </w:r>
    </w:p>
    <w:p w:rsidR="00BB0BAC" w:rsidRDefault="00BB0BAC">
      <w:pPr>
        <w:pStyle w:val="ConsPlusNormal"/>
      </w:pPr>
    </w:p>
    <w:p w:rsidR="00BB0BAC" w:rsidRDefault="00BB0BAC">
      <w:pPr>
        <w:pStyle w:val="ConsPlusNormal"/>
      </w:pPr>
    </w:p>
    <w:p w:rsidR="00BB0BAC" w:rsidRDefault="00BB0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084" w:rsidRDefault="004E35C4"/>
    <w:sectPr w:rsidR="00587084" w:rsidSect="0068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AC"/>
    <w:rsid w:val="003C1E21"/>
    <w:rsid w:val="004E35C4"/>
    <w:rsid w:val="00BB0BA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BBA3F34B1333FD25D1BA8638A68369344C724CCCB210CB35E5ADC09815913E1A7C0B8A687E4CAC7EDDD5C95D135A520474F005B1175EBFfAL" TargetMode="External"/><Relationship Id="rId13" Type="http://schemas.openxmlformats.org/officeDocument/2006/relationships/hyperlink" Target="consultantplus://offline/ref=956CBBA3F34B1333FD25D1BA8638A68369344C724CCCB210CB35E5ADC09815913E1A7C0B8A687E4EAC7EDDD5C95D135A520474F005B1175EBFfAL" TargetMode="External"/><Relationship Id="rId18" Type="http://schemas.openxmlformats.org/officeDocument/2006/relationships/hyperlink" Target="consultantplus://offline/ref=956CBBA3F34B1333FD25D1BA8638A68369344C724CCCB210CB35E5ADC09815913E1A7C0B8A687E4EAC7EDDD5C95D135A520474F005B1175EBFf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6CBBA3F34B1333FD25D1BA8638A68369344C724CCCB210CB35E5ADC09815913E1A7C0B8A687E4CAD7EDDD5C95D135A520474F005B1175EBFfAL" TargetMode="External"/><Relationship Id="rId7" Type="http://schemas.openxmlformats.org/officeDocument/2006/relationships/hyperlink" Target="consultantplus://offline/ref=956CBBA3F34B1333FD25D1BA8638A68369344C724CCCB210CB35E5ADC09815913E1A7C0B8A687E4CAD7EDDD5C95D135A520474F005B1175EBFfAL" TargetMode="External"/><Relationship Id="rId12" Type="http://schemas.openxmlformats.org/officeDocument/2006/relationships/hyperlink" Target="consultantplus://offline/ref=956CBBA3F34B1333FD25D1BA8638A68369344C724CCCB210CB35E5ADC09815913E1A7C0B8A687E4EAC7EDDD5C95D135A520474F005B1175EBFfAL" TargetMode="External"/><Relationship Id="rId17" Type="http://schemas.openxmlformats.org/officeDocument/2006/relationships/hyperlink" Target="consultantplus://offline/ref=956CBBA3F34B1333FD25D1BA8638A68369344C724CCCB210CB35E5ADC09815913E1A7C0B8A687E4EAD7EDDD5C95D135A520474F005B1175EBFfAL" TargetMode="External"/><Relationship Id="rId25" Type="http://schemas.openxmlformats.org/officeDocument/2006/relationships/hyperlink" Target="consultantplus://offline/ref=956CBBA3F34B1333FD25D1BA8638A68369344C724CCCB210CB35E5ADC09815913E1A7C0B8A687E49AC7EDDD5C95D135A520474F005B1175EBFf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6CBBA3F34B1333FD25D1BA8638A68369344C724CCCB210CB35E5ADC09815913E1A7C0B8A687E4EAE7EDDD5C95D135A520474F005B1175EBFfAL" TargetMode="External"/><Relationship Id="rId20" Type="http://schemas.openxmlformats.org/officeDocument/2006/relationships/hyperlink" Target="consultantplus://offline/ref=956CBBA3F34B1333FD25D1BA8638A68369344C724CCCB210CB35E5ADC09815913E1A7C0B8A687E49AC7EDDD5C95D135A520474F005B1175EBFf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D1BA8638A68369344C724CCCB210CB35E5ADC09815913E1A7C0B8A687E4FA97EDDD5C95D135A520474F005B1175EBFfAL" TargetMode="External"/><Relationship Id="rId11" Type="http://schemas.openxmlformats.org/officeDocument/2006/relationships/hyperlink" Target="consultantplus://offline/ref=956CBBA3F34B1333FD25D1BA8638A68369344C724CCCB210CB35E5ADC09815913E1A7C0B8A687E4EAD7EDDD5C95D135A520474F005B1175EBFfAL" TargetMode="External"/><Relationship Id="rId24" Type="http://schemas.openxmlformats.org/officeDocument/2006/relationships/hyperlink" Target="consultantplus://offline/ref=956CBBA3F34B1333FD25D1BA8638A68369344C724CCCB210CB35E5ADC09815913E1A7C0B8A687E4CAC7EDDD5C95D135A520474F005B1175EBFf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6CBBA3F34B1333FD25D1BA8638A68369344C724CCCB210CB35E5ADC09815913E1A7C0B8A687E4EAC7EDDD5C95D135A520474F005B1175EBFfAL" TargetMode="External"/><Relationship Id="rId23" Type="http://schemas.openxmlformats.org/officeDocument/2006/relationships/hyperlink" Target="consultantplus://offline/ref=956CBBA3F34B1333FD25D1BA8638A68369344C724CCCB210CB35E5ADC09815913E1A7C0B8A687E49AF7EDDD5C95D135A520474F005B1175EBFfAL" TargetMode="External"/><Relationship Id="rId10" Type="http://schemas.openxmlformats.org/officeDocument/2006/relationships/hyperlink" Target="consultantplus://offline/ref=956CBBA3F34B1333FD25D1BA8638A68369344C724CCCB210CB35E5ADC09815913E1A7C0B8A687E4EAE7EDDD5C95D135A520474F005B1175EBFfAL" TargetMode="External"/><Relationship Id="rId19" Type="http://schemas.openxmlformats.org/officeDocument/2006/relationships/hyperlink" Target="consultantplus://offline/ref=956CBBA3F34B1333FD25D1BA8638A68369344C724CCCB210CB35E5ADC09815913E1A7C0B8A687E49AB7EDDD5C95D135A520474F005B1175EBF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CBBA3F34B1333FD25D1BA8638A68369344C724CCCB210CB35E5ADC09815913E1A7C0B8A687E4FA37EDDD5C95D135A520474F005B1175EBFfAL" TargetMode="External"/><Relationship Id="rId14" Type="http://schemas.openxmlformats.org/officeDocument/2006/relationships/hyperlink" Target="consultantplus://offline/ref=956CBBA3F34B1333FD25D1BA8638A68369344C724CCCB210CB35E5ADC09815913E1A7C0B8A687E4EAD7EDDD5C95D135A520474F005B1175EBFfAL" TargetMode="External"/><Relationship Id="rId22" Type="http://schemas.openxmlformats.org/officeDocument/2006/relationships/hyperlink" Target="consultantplus://offline/ref=956CBBA3F34B1333FD25D1BA8638A68369344C724CCCB210CB35E5ADC09815913E1A7C0B8A687E49AB7EDDD5C95D135A520474F005B1175EBFf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Витальевна Зеленина</dc:creator>
  <cp:lastModifiedBy>Оксана Витальевна Зеленина</cp:lastModifiedBy>
  <cp:revision>2</cp:revision>
  <dcterms:created xsi:type="dcterms:W3CDTF">2022-02-21T11:36:00Z</dcterms:created>
  <dcterms:modified xsi:type="dcterms:W3CDTF">2022-02-21T11:36:00Z</dcterms:modified>
</cp:coreProperties>
</file>