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FE" w:rsidRPr="009C472B" w:rsidRDefault="00291AFE" w:rsidP="00291AFE">
      <w:pPr>
        <w:autoSpaceDE w:val="0"/>
        <w:autoSpaceDN w:val="0"/>
        <w:adjustRightInd w:val="0"/>
        <w:ind w:firstLine="0"/>
        <w:jc w:val="right"/>
        <w:outlineLvl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Приложение 1</w:t>
      </w:r>
    </w:p>
    <w:p w:rsidR="00291AFE" w:rsidRDefault="00291AFE" w:rsidP="00291AFE">
      <w:pPr>
        <w:autoSpaceDE w:val="0"/>
        <w:autoSpaceDN w:val="0"/>
        <w:adjustRightInd w:val="0"/>
        <w:ind w:firstLine="0"/>
        <w:jc w:val="right"/>
        <w:rPr>
          <w:bCs/>
          <w:color w:val="auto"/>
          <w:lang w:eastAsia="en-US"/>
        </w:rPr>
      </w:pPr>
      <w:r>
        <w:rPr>
          <w:bCs/>
          <w:color w:val="auto"/>
          <w:lang w:eastAsia="en-US"/>
        </w:rPr>
        <w:t>к государственной программе</w:t>
      </w:r>
    </w:p>
    <w:p w:rsidR="00291AFE" w:rsidRDefault="00291AFE" w:rsidP="00291AFE">
      <w:pPr>
        <w:autoSpaceDE w:val="0"/>
        <w:autoSpaceDN w:val="0"/>
        <w:adjustRightInd w:val="0"/>
        <w:ind w:firstLine="0"/>
        <w:jc w:val="right"/>
        <w:rPr>
          <w:bCs/>
          <w:color w:val="auto"/>
          <w:lang w:eastAsia="en-US"/>
        </w:rPr>
      </w:pPr>
      <w:r>
        <w:rPr>
          <w:bCs/>
          <w:color w:val="auto"/>
          <w:lang w:eastAsia="en-US"/>
        </w:rPr>
        <w:t xml:space="preserve">Ленинградской области «Развитие </w:t>
      </w:r>
      <w:proofErr w:type="gramStart"/>
      <w:r>
        <w:rPr>
          <w:bCs/>
          <w:color w:val="auto"/>
          <w:lang w:eastAsia="en-US"/>
        </w:rPr>
        <w:t>внутреннего</w:t>
      </w:r>
      <w:proofErr w:type="gramEnd"/>
      <w:r>
        <w:rPr>
          <w:bCs/>
          <w:color w:val="auto"/>
          <w:lang w:eastAsia="en-US"/>
        </w:rPr>
        <w:t xml:space="preserve"> </w:t>
      </w:r>
    </w:p>
    <w:p w:rsidR="00291AFE" w:rsidRDefault="00291AFE" w:rsidP="00291AFE">
      <w:pPr>
        <w:autoSpaceDE w:val="0"/>
        <w:autoSpaceDN w:val="0"/>
        <w:adjustRightInd w:val="0"/>
        <w:ind w:firstLine="0"/>
        <w:jc w:val="right"/>
        <w:rPr>
          <w:bCs/>
          <w:color w:val="auto"/>
          <w:lang w:eastAsia="en-US"/>
        </w:rPr>
      </w:pPr>
      <w:r>
        <w:rPr>
          <w:bCs/>
          <w:color w:val="auto"/>
          <w:lang w:eastAsia="en-US"/>
        </w:rPr>
        <w:t>и въездного туризма в Ленинградской области»</w:t>
      </w:r>
      <w:r>
        <w:rPr>
          <w:bCs/>
          <w:color w:val="auto"/>
          <w:lang w:val="en-US" w:eastAsia="en-US"/>
        </w:rPr>
        <w:t xml:space="preserve">, </w:t>
      </w:r>
      <w:bookmarkStart w:id="0" w:name="_GoBack"/>
      <w:bookmarkEnd w:id="0"/>
      <w:r>
        <w:rPr>
          <w:bCs/>
          <w:color w:val="auto"/>
          <w:lang w:eastAsia="en-US"/>
        </w:rPr>
        <w:t xml:space="preserve">утвержденной </w:t>
      </w:r>
    </w:p>
    <w:p w:rsidR="00291AFE" w:rsidRDefault="00291AFE" w:rsidP="00291AFE">
      <w:pPr>
        <w:autoSpaceDE w:val="0"/>
        <w:autoSpaceDN w:val="0"/>
        <w:adjustRightInd w:val="0"/>
        <w:ind w:firstLine="0"/>
        <w:jc w:val="right"/>
        <w:rPr>
          <w:bCs/>
          <w:color w:val="auto"/>
          <w:lang w:eastAsia="en-US"/>
        </w:rPr>
      </w:pPr>
      <w:r>
        <w:rPr>
          <w:bCs/>
          <w:color w:val="auto"/>
          <w:lang w:eastAsia="en-US"/>
        </w:rPr>
        <w:t xml:space="preserve">постановлением Правительства Ленинградской области </w:t>
      </w:r>
    </w:p>
    <w:p w:rsidR="00291AFE" w:rsidRPr="00291AFE" w:rsidRDefault="00291AFE" w:rsidP="00291AFE">
      <w:pPr>
        <w:autoSpaceDE w:val="0"/>
        <w:autoSpaceDN w:val="0"/>
        <w:adjustRightInd w:val="0"/>
        <w:ind w:firstLine="0"/>
        <w:jc w:val="right"/>
        <w:rPr>
          <w:bCs/>
          <w:color w:val="auto"/>
          <w:lang w:eastAsia="en-US"/>
        </w:rPr>
      </w:pPr>
      <w:r>
        <w:rPr>
          <w:bCs/>
          <w:color w:val="auto"/>
          <w:lang w:eastAsia="en-US"/>
        </w:rPr>
        <w:t>от 30 сентября 2019 года № 442 (с изменениями)</w:t>
      </w:r>
    </w:p>
    <w:p w:rsidR="00291AFE" w:rsidRPr="00291AFE" w:rsidRDefault="00291AFE" w:rsidP="00291AFE">
      <w:pPr>
        <w:autoSpaceDE w:val="0"/>
        <w:autoSpaceDN w:val="0"/>
        <w:adjustRightInd w:val="0"/>
        <w:ind w:firstLine="0"/>
        <w:jc w:val="right"/>
        <w:rPr>
          <w:bCs/>
          <w:color w:val="auto"/>
          <w:lang w:eastAsia="en-US"/>
        </w:rPr>
      </w:pPr>
    </w:p>
    <w:p w:rsidR="00291AFE" w:rsidRPr="009C472B" w:rsidRDefault="00291AFE" w:rsidP="00291AFE">
      <w:pPr>
        <w:autoSpaceDE w:val="0"/>
        <w:autoSpaceDN w:val="0"/>
        <w:adjustRightInd w:val="0"/>
        <w:ind w:firstLine="540"/>
        <w:rPr>
          <w:bCs/>
          <w:color w:val="auto"/>
          <w:sz w:val="22"/>
          <w:szCs w:val="22"/>
          <w:lang w:eastAsia="en-US"/>
        </w:rPr>
      </w:pPr>
    </w:p>
    <w:p w:rsidR="00291AFE" w:rsidRPr="009C472B" w:rsidRDefault="00291AFE" w:rsidP="00291AFE">
      <w:pPr>
        <w:autoSpaceDE w:val="0"/>
        <w:autoSpaceDN w:val="0"/>
        <w:adjustRightInd w:val="0"/>
        <w:ind w:firstLine="0"/>
        <w:jc w:val="center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ПОРЯДОК</w:t>
      </w:r>
    </w:p>
    <w:p w:rsidR="00291AFE" w:rsidRPr="009C472B" w:rsidRDefault="00291AFE" w:rsidP="00291AFE">
      <w:pPr>
        <w:autoSpaceDE w:val="0"/>
        <w:autoSpaceDN w:val="0"/>
        <w:adjustRightInd w:val="0"/>
        <w:ind w:firstLine="0"/>
        <w:jc w:val="center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определения объема и предоставления из областного бюджета Ленинградской области субсидий </w:t>
      </w:r>
      <w:r w:rsidRPr="009C472B">
        <w:rPr>
          <w:bCs/>
          <w:color w:val="auto"/>
          <w:lang w:eastAsia="en-US"/>
        </w:rPr>
        <w:br/>
        <w:t xml:space="preserve">некоммерческим организациям, не являющимся государственными (муниципальными) учреждениями, </w:t>
      </w:r>
      <w:r w:rsidRPr="009C472B">
        <w:rPr>
          <w:bCs/>
          <w:color w:val="auto"/>
          <w:lang w:eastAsia="en-US"/>
        </w:rPr>
        <w:br/>
        <w:t>на реализацию проекта туристско-экскурсионных поездок для школьников и учащихся Ленинградской области</w:t>
      </w:r>
    </w:p>
    <w:p w:rsidR="00291AFE" w:rsidRPr="009C472B" w:rsidRDefault="00291AFE" w:rsidP="00291AFE">
      <w:pPr>
        <w:autoSpaceDE w:val="0"/>
        <w:autoSpaceDN w:val="0"/>
        <w:adjustRightInd w:val="0"/>
        <w:ind w:firstLine="0"/>
        <w:jc w:val="center"/>
        <w:rPr>
          <w:rFonts w:eastAsia="Times New Roman"/>
          <w:color w:val="auto"/>
        </w:rPr>
      </w:pPr>
      <w:r w:rsidRPr="009C472B">
        <w:rPr>
          <w:bCs/>
          <w:color w:val="auto"/>
          <w:lang w:eastAsia="en-US"/>
        </w:rPr>
        <w:t xml:space="preserve">"Мой родной край – Ленинградская область" </w:t>
      </w:r>
    </w:p>
    <w:p w:rsidR="00291AFE" w:rsidRDefault="00291AFE" w:rsidP="00291AFE">
      <w:pPr>
        <w:autoSpaceDE w:val="0"/>
        <w:autoSpaceDN w:val="0"/>
        <w:adjustRightInd w:val="0"/>
        <w:ind w:firstLine="0"/>
        <w:jc w:val="center"/>
        <w:outlineLvl w:val="1"/>
        <w:rPr>
          <w:bCs/>
          <w:color w:val="auto"/>
          <w:lang w:eastAsia="en-US"/>
        </w:rPr>
      </w:pPr>
    </w:p>
    <w:p w:rsidR="00291AFE" w:rsidRPr="009C472B" w:rsidRDefault="00291AFE" w:rsidP="00291AFE">
      <w:pPr>
        <w:autoSpaceDE w:val="0"/>
        <w:autoSpaceDN w:val="0"/>
        <w:adjustRightInd w:val="0"/>
        <w:ind w:firstLine="0"/>
        <w:jc w:val="center"/>
        <w:outlineLvl w:val="1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1. Общие положения</w:t>
      </w:r>
    </w:p>
    <w:p w:rsidR="00291AFE" w:rsidRPr="009C472B" w:rsidRDefault="00291AFE" w:rsidP="00291AFE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1.1. </w:t>
      </w:r>
      <w:proofErr w:type="gramStart"/>
      <w:r w:rsidRPr="009C472B">
        <w:rPr>
          <w:bCs/>
          <w:color w:val="auto"/>
          <w:lang w:eastAsia="en-US"/>
        </w:rPr>
        <w:t xml:space="preserve">Настоящий Порядок устанавливает правила определения объема, цели, условия и порядок предоставления из областного бюджета Ленинградской области субсидий некоммерческим организациям, не являющимся государственными (муниципальными) учреждениями, на реализацию проекта туристско-экскурсионных поездок для школьников и учащихся Ленинградской области "Мой родной край – Ленинградская область" в рамках основного мероприятия "Проведение мероприятий, популяризирующих внутренний и въездной туризм </w:t>
      </w:r>
      <w:r w:rsidRPr="009C472B">
        <w:rPr>
          <w:bCs/>
          <w:color w:val="auto"/>
          <w:lang w:eastAsia="en-US"/>
        </w:rPr>
        <w:br/>
        <w:t>в Ленинградской области" подпрограммы "Продвижение туристского потенциала Ленинградской области</w:t>
      </w:r>
      <w:proofErr w:type="gramEnd"/>
      <w:r w:rsidRPr="009C472B">
        <w:rPr>
          <w:bCs/>
          <w:color w:val="auto"/>
          <w:lang w:eastAsia="en-US"/>
        </w:rPr>
        <w:t>" государственной программы Ленинградской области "Развитие внутреннего и въездного туризма в Ленинградской области" (далее – субсидии, получатели субсидий).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1.2. В настоящем Порядке применяются следующие основные понятия: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proofErr w:type="gramStart"/>
      <w:r w:rsidRPr="009C472B">
        <w:rPr>
          <w:bCs/>
          <w:color w:val="auto"/>
          <w:lang w:eastAsia="en-US"/>
        </w:rPr>
        <w:t xml:space="preserve">главный распорядитель бюджетных средств – комитет по культуре и туризму Ленинградской области </w:t>
      </w:r>
      <w:r w:rsidRPr="009C472B">
        <w:rPr>
          <w:bCs/>
          <w:color w:val="auto"/>
          <w:lang w:eastAsia="en-US"/>
        </w:rPr>
        <w:br/>
        <w:t>(далее – комитет);</w:t>
      </w:r>
      <w:proofErr w:type="gramEnd"/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lastRenderedPageBreak/>
        <w:t>комиссия – коллегиальный орган, образованный для проведения конкурсного отбора, формируемый комитетом из представителей органов государственной власти Ленинградской области, органов местного самоуправления Ленинградской области, учреждений, организаций в сфере туризма Ленинградской области.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1.3. Субсидия предоставляется в целях повышения привлекательности и развития туристического потенциала Ленинградской области.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Субсидия предоставляется на организацию и проведение туристско-экскурсионных поездок для школьников и учащихся Ленинградской области в рамках проекта "Мой родной край – Ленинградская область" (далее – проект).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1.4. </w:t>
      </w:r>
      <w:bookmarkStart w:id="1" w:name="Par23"/>
      <w:bookmarkEnd w:id="1"/>
      <w:r w:rsidRPr="009C472B">
        <w:rPr>
          <w:bCs/>
          <w:color w:val="auto"/>
          <w:lang w:eastAsia="en-US"/>
        </w:rPr>
        <w:t>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соответствующий финансовый год главному распорядителю бюджетных средств на цели, указанные в пункте 1.3 настоящего Порядка.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1.5. Категории получателей субсидий – некоммерческие организации, зарегистрированные на территории Ленинградской области или Санкт-Петербурга в качестве юридических лиц в порядке, установленном законодательством Российской Федерации, состоящие на налоговом учете в территориальном налоговом органе, уставные цели и </w:t>
      </w:r>
      <w:proofErr w:type="gramStart"/>
      <w:r w:rsidRPr="009C472B">
        <w:rPr>
          <w:bCs/>
          <w:color w:val="auto"/>
          <w:lang w:eastAsia="en-US"/>
        </w:rPr>
        <w:t>виды</w:t>
      </w:r>
      <w:proofErr w:type="gramEnd"/>
      <w:r w:rsidRPr="009C472B">
        <w:rPr>
          <w:bCs/>
          <w:color w:val="auto"/>
          <w:lang w:eastAsia="en-US"/>
        </w:rPr>
        <w:t xml:space="preserve"> деятельности которых направлены на создание современной, конкурентоспособной туристской индустрии и содействие развитию туристских организаций и рынка туристских услуг (далее – участники конкурсног</w:t>
      </w:r>
      <w:r>
        <w:rPr>
          <w:bCs/>
          <w:color w:val="auto"/>
          <w:lang w:eastAsia="en-US"/>
        </w:rPr>
        <w:t>о отбора)</w:t>
      </w:r>
      <w:r w:rsidRPr="009C472B">
        <w:rPr>
          <w:bCs/>
          <w:color w:val="auto"/>
          <w:lang w:eastAsia="en-US"/>
        </w:rPr>
        <w:t>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bookmarkStart w:id="2" w:name="Par24"/>
      <w:bookmarkEnd w:id="2"/>
      <w:r w:rsidRPr="009C472B">
        <w:rPr>
          <w:bCs/>
          <w:color w:val="auto"/>
          <w:lang w:eastAsia="en-US"/>
        </w:rPr>
        <w:t>1.6. Критерии отбора получателей субсидий: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а) соответствие мероприятий, проводимых в рамках проекта, законодательству в сфере перевозки детей;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б) охват школьников и учащихся мероприятиями, проводимыми в рамках проекта;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в) количество туристских маршрутов, реализуемых в рамках проекта;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г) охват школьников и учащихся с ограниченными возможностями здоровья мероприятиями, проводимыми </w:t>
      </w:r>
      <w:r w:rsidRPr="009C472B">
        <w:rPr>
          <w:bCs/>
          <w:color w:val="auto"/>
          <w:lang w:eastAsia="en-US"/>
        </w:rPr>
        <w:br/>
        <w:t>в рамках проекта;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д) количество реализованных проектов в сфере детско-юношеского туризма за последние пять лет;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е) количество участников, вовлеченных в реализованные проекты в сфере детско-юношеского туризма;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ж) количество субъектов Российской Федерации, на территории которых реализованы проекты в сфере детско-юношеского туризма.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lastRenderedPageBreak/>
        <w:t>1.7. Способом отбора получателей субсидии является конкурс (далее – конкурсный отбор).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1.8.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</w:t>
      </w:r>
      <w:r w:rsidRPr="009C472B">
        <w:rPr>
          <w:bCs/>
          <w:color w:val="auto"/>
          <w:lang w:eastAsia="en-US"/>
        </w:rPr>
        <w:br/>
        <w:t>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 (далее – единый портал).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</w:p>
    <w:p w:rsidR="00291AFE" w:rsidRPr="009C472B" w:rsidRDefault="00291AFE" w:rsidP="00291AFE">
      <w:pPr>
        <w:autoSpaceDE w:val="0"/>
        <w:autoSpaceDN w:val="0"/>
        <w:adjustRightInd w:val="0"/>
        <w:ind w:firstLine="0"/>
        <w:jc w:val="center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2. Условия и порядок предоставления субсидии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2.1. Субсидии предоставляются при соблюдении следующих условий: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1) соответствие участника конкурсного отбора категориям, установленным </w:t>
      </w:r>
      <w:hyperlink r:id="rId5" w:history="1">
        <w:r w:rsidRPr="009C472B">
          <w:rPr>
            <w:bCs/>
            <w:color w:val="auto"/>
            <w:lang w:eastAsia="en-US"/>
          </w:rPr>
          <w:t>пунктом 1.5</w:t>
        </w:r>
      </w:hyperlink>
      <w:r w:rsidRPr="009C472B">
        <w:rPr>
          <w:bCs/>
          <w:color w:val="auto"/>
          <w:lang w:eastAsia="en-US"/>
        </w:rPr>
        <w:t xml:space="preserve"> настоящего Порядка;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2) соответствие участника конкурсного отбора на дату подачи заявки следующим требованиям: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а) участник конкурсного отбора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б) участник конкурсного отбора не имеет просроченной задолженности по возврату в бюджет Ленинградской области субсидий, бюджетных инвестиций, </w:t>
      </w:r>
      <w:proofErr w:type="gramStart"/>
      <w:r w:rsidRPr="009C472B">
        <w:rPr>
          <w:bCs/>
          <w:color w:val="auto"/>
          <w:lang w:eastAsia="en-US"/>
        </w:rPr>
        <w:t>предоставленных</w:t>
      </w:r>
      <w:proofErr w:type="gramEnd"/>
      <w:r w:rsidRPr="009C472B">
        <w:rPr>
          <w:bCs/>
          <w:color w:val="auto"/>
          <w:lang w:eastAsia="en-US"/>
        </w:rPr>
        <w:t xml:space="preserve"> в том числе в соответствии с иными правовыми актами, и иной просроченной задолженности перед бюджетом Ленинградской области,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в) в отношении участника конкурсного отбора отсутствует проведение процедуры реорганизации, ликвидации, банкротства, приостановления или ограничения на осуществление хозяйственной деятельности,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г) участник конкурсного отбора не должен находиться в реестре недобросовестных поставщиков,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д) участник конкурсного отбора не получал в текущем финансовом году средства из бюджета Ленинградской области в соответствии с иными правовыми актами на цели, установленные настоящим Порядком,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е) участник конкурсного отбора не имеет задолженности перед работниками по заработной плате,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ж) заработная плата работников не ниже размера, установленного региональным соглашением о минимальной заработной плате в Ленинградской области,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proofErr w:type="gramStart"/>
      <w:r w:rsidRPr="009C472B">
        <w:rPr>
          <w:bCs/>
          <w:color w:val="auto"/>
          <w:lang w:eastAsia="en-US"/>
        </w:rPr>
        <w:t xml:space="preserve">з) участник конкурсного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Pr="009C472B">
        <w:rPr>
          <w:bCs/>
          <w:color w:val="auto"/>
          <w:lang w:eastAsia="en-US"/>
        </w:rPr>
        <w:lastRenderedPageBreak/>
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9C472B">
        <w:rPr>
          <w:bCs/>
          <w:color w:val="auto"/>
          <w:lang w:eastAsia="en-US"/>
        </w:rPr>
        <w:t xml:space="preserve"> зоны) в отношении таких юридических лиц, в совокупности превышает </w:t>
      </w:r>
      <w:r w:rsidRPr="009C472B">
        <w:rPr>
          <w:bCs/>
          <w:color w:val="auto"/>
          <w:lang w:eastAsia="en-US"/>
        </w:rPr>
        <w:br/>
        <w:t>50 процентов;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3) заключение между получателем субсидии и комитетом соглашения о предоставлении субсидии </w:t>
      </w:r>
      <w:r w:rsidRPr="009C472B">
        <w:rPr>
          <w:bCs/>
          <w:color w:val="auto"/>
          <w:lang w:eastAsia="en-US"/>
        </w:rPr>
        <w:br/>
        <w:t>(далее – соглашение) в порядке и на условиях, предусмотренных настоящим Порядком, в соответствии с типовой формой, утвержденной правовым актом Комитета финансов Ленинградской области;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4) согласие получателя субсидии на осуществление комитетом и уполномоченным органом государственного финансового контроля Ленинградской области проверок соблюдения получателями субсидий условий, целей </w:t>
      </w:r>
      <w:r w:rsidRPr="009C472B">
        <w:rPr>
          <w:bCs/>
          <w:color w:val="auto"/>
          <w:lang w:eastAsia="en-US"/>
        </w:rPr>
        <w:br/>
        <w:t>и порядка предоставления субсидий;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5) согласие на публикацию (размещение) в информационно-телекоммуникационной сети "Интернет" информации об участнике конкурсного отбора, о подаваемой участником конкурсного отбора заявке и иной информации об участнике конкурсного отбора, связанной с соответствующим конкурсным отбором;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6) представление документов, указанных в пункте 2.5 настоящего Порядка, в сроки, определенные </w:t>
      </w:r>
      <w:r w:rsidRPr="009C472B">
        <w:rPr>
          <w:bCs/>
          <w:color w:val="auto"/>
          <w:lang w:eastAsia="en-US"/>
        </w:rPr>
        <w:br/>
        <w:t>в соответствии с пунктом 2.4 настоящего Порядка.</w:t>
      </w:r>
    </w:p>
    <w:p w:rsidR="00291AFE" w:rsidRPr="009C472B" w:rsidRDefault="00291AFE" w:rsidP="00291AFE">
      <w:pPr>
        <w:tabs>
          <w:tab w:val="left" w:pos="851"/>
          <w:tab w:val="left" w:pos="993"/>
        </w:tabs>
        <w:rPr>
          <w:color w:val="auto"/>
          <w:shd w:val="clear" w:color="auto" w:fill="FFFFFF"/>
        </w:rPr>
      </w:pPr>
      <w:r w:rsidRPr="009C472B">
        <w:rPr>
          <w:color w:val="auto"/>
          <w:shd w:val="clear" w:color="auto" w:fill="FFFFFF"/>
        </w:rPr>
        <w:t>2.2. Средства субсидии могут быть направлены на следующие виды расходов:</w:t>
      </w:r>
    </w:p>
    <w:p w:rsidR="00291AFE" w:rsidRPr="009C472B" w:rsidRDefault="00291AFE" w:rsidP="00291AFE">
      <w:pPr>
        <w:tabs>
          <w:tab w:val="left" w:pos="851"/>
          <w:tab w:val="left" w:pos="993"/>
        </w:tabs>
        <w:rPr>
          <w:color w:val="auto"/>
          <w:shd w:val="clear" w:color="auto" w:fill="FFFFFF"/>
        </w:rPr>
      </w:pPr>
      <w:r w:rsidRPr="009C472B">
        <w:rPr>
          <w:color w:val="auto"/>
          <w:shd w:val="clear" w:color="auto" w:fill="FFFFFF"/>
        </w:rPr>
        <w:t xml:space="preserve">оплата труда персонала, в том числе привлекаемого для подготовки и реализации проекта, начисления </w:t>
      </w:r>
      <w:r w:rsidRPr="009C472B">
        <w:rPr>
          <w:color w:val="auto"/>
          <w:shd w:val="clear" w:color="auto" w:fill="FFFFFF"/>
        </w:rPr>
        <w:br/>
        <w:t xml:space="preserve">на выплаты по оплате труда; </w:t>
      </w:r>
    </w:p>
    <w:p w:rsidR="00291AFE" w:rsidRPr="009C472B" w:rsidRDefault="00291AFE" w:rsidP="00291AFE">
      <w:pPr>
        <w:tabs>
          <w:tab w:val="left" w:pos="851"/>
          <w:tab w:val="left" w:pos="993"/>
        </w:tabs>
        <w:rPr>
          <w:color w:val="auto"/>
          <w:shd w:val="clear" w:color="auto" w:fill="FFFFFF"/>
        </w:rPr>
      </w:pPr>
      <w:r w:rsidRPr="009C472B">
        <w:rPr>
          <w:color w:val="auto"/>
          <w:shd w:val="clear" w:color="auto" w:fill="FFFFFF"/>
        </w:rPr>
        <w:t>оплата товаров, работ, услуг (услуги связи, транспортные услуги, арендная плата за пользование имуществом, прочие работы и услуги);</w:t>
      </w:r>
    </w:p>
    <w:p w:rsidR="00291AFE" w:rsidRPr="009C472B" w:rsidRDefault="00291AFE" w:rsidP="00291AFE">
      <w:pPr>
        <w:tabs>
          <w:tab w:val="left" w:pos="851"/>
          <w:tab w:val="left" w:pos="993"/>
        </w:tabs>
        <w:rPr>
          <w:color w:val="auto"/>
          <w:shd w:val="clear" w:color="auto" w:fill="FFFFFF"/>
        </w:rPr>
      </w:pPr>
      <w:r w:rsidRPr="009C472B">
        <w:rPr>
          <w:color w:val="auto"/>
          <w:shd w:val="clear" w:color="auto" w:fill="FFFFFF"/>
        </w:rPr>
        <w:t>оплата налогов и иных сборов, установленных законодательством Российской Федерации;</w:t>
      </w:r>
    </w:p>
    <w:p w:rsidR="00291AFE" w:rsidRPr="009C472B" w:rsidRDefault="00291AFE" w:rsidP="00291AFE">
      <w:pPr>
        <w:tabs>
          <w:tab w:val="left" w:pos="851"/>
          <w:tab w:val="left" w:pos="993"/>
        </w:tabs>
        <w:rPr>
          <w:color w:val="auto"/>
          <w:shd w:val="clear" w:color="auto" w:fill="FFFFFF"/>
        </w:rPr>
      </w:pPr>
      <w:r w:rsidRPr="009C472B">
        <w:rPr>
          <w:color w:val="auto"/>
          <w:shd w:val="clear" w:color="auto" w:fill="FFFFFF"/>
        </w:rPr>
        <w:t>прочие расходы, непосредственно связанные с осуществлением мероприятий по реализации проекта.</w:t>
      </w:r>
    </w:p>
    <w:p w:rsidR="00291AFE" w:rsidRPr="009C472B" w:rsidRDefault="00291AFE" w:rsidP="00291AFE">
      <w:pPr>
        <w:tabs>
          <w:tab w:val="left" w:pos="851"/>
          <w:tab w:val="left" w:pos="993"/>
        </w:tabs>
        <w:rPr>
          <w:color w:val="auto"/>
        </w:rPr>
      </w:pPr>
      <w:r w:rsidRPr="009C472B">
        <w:rPr>
          <w:color w:val="auto"/>
          <w:shd w:val="clear" w:color="auto" w:fill="FFFFFF"/>
        </w:rPr>
        <w:t>2.2.1</w:t>
      </w:r>
      <w:r w:rsidRPr="009C472B">
        <w:rPr>
          <w:color w:val="auto"/>
          <w:shd w:val="clear" w:color="auto" w:fill="FFFFFF"/>
        </w:rPr>
        <w:tab/>
        <w:t xml:space="preserve">Субсидия не может быть направлена </w:t>
      </w:r>
      <w:proofErr w:type="gramStart"/>
      <w:r w:rsidRPr="009C472B">
        <w:rPr>
          <w:color w:val="auto"/>
          <w:shd w:val="clear" w:color="auto" w:fill="FFFFFF"/>
        </w:rPr>
        <w:t>на</w:t>
      </w:r>
      <w:proofErr w:type="gramEnd"/>
      <w:r w:rsidRPr="009C472B">
        <w:rPr>
          <w:color w:val="auto"/>
          <w:shd w:val="clear" w:color="auto" w:fill="FFFFFF"/>
        </w:rPr>
        <w:t>:</w:t>
      </w:r>
    </w:p>
    <w:p w:rsidR="00291AFE" w:rsidRPr="009C472B" w:rsidRDefault="00291AFE" w:rsidP="00291AFE">
      <w:pPr>
        <w:pStyle w:val="a3"/>
        <w:ind w:firstLine="709"/>
        <w:rPr>
          <w:color w:val="auto"/>
        </w:rPr>
      </w:pPr>
      <w:r w:rsidRPr="009C472B">
        <w:rPr>
          <w:color w:val="auto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291AFE" w:rsidRPr="009C472B" w:rsidRDefault="00291AFE" w:rsidP="00291AFE">
      <w:pPr>
        <w:pStyle w:val="a3"/>
        <w:ind w:firstLine="709"/>
        <w:rPr>
          <w:color w:val="auto"/>
        </w:rPr>
      </w:pPr>
      <w:r w:rsidRPr="009C472B">
        <w:rPr>
          <w:color w:val="auto"/>
        </w:rPr>
        <w:t>расходы, связанные с осуществлением деятельности, не связанной с реализацией проекта;</w:t>
      </w:r>
    </w:p>
    <w:p w:rsidR="00291AFE" w:rsidRPr="009C472B" w:rsidRDefault="00291AFE" w:rsidP="00291AFE">
      <w:pPr>
        <w:pStyle w:val="a3"/>
        <w:ind w:firstLine="709"/>
        <w:rPr>
          <w:color w:val="auto"/>
        </w:rPr>
      </w:pPr>
      <w:r w:rsidRPr="009C472B">
        <w:rPr>
          <w:color w:val="auto"/>
        </w:rPr>
        <w:t>расходы на оплату кредитов и займов.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2.3. Субсидии предоставляются по результатам конкурсного отбора.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lastRenderedPageBreak/>
        <w:t xml:space="preserve">2.4. Объявление о проведении конкурсного отбора размещается на едином портале (при наличии технической возможности), а также на официальном сайте комитета в информационно-телекоммуникационной сети "Интернет" </w:t>
      </w:r>
      <w:r w:rsidRPr="009C472B">
        <w:rPr>
          <w:bCs/>
          <w:color w:val="auto"/>
          <w:lang w:eastAsia="en-US"/>
        </w:rPr>
        <w:br/>
        <w:t xml:space="preserve">не позднее семи рабочих дней со дня принятия комитетом решения о проведении </w:t>
      </w:r>
      <w:r>
        <w:rPr>
          <w:bCs/>
          <w:color w:val="auto"/>
          <w:lang w:eastAsia="en-US"/>
        </w:rPr>
        <w:t xml:space="preserve">конкурсного </w:t>
      </w:r>
      <w:r w:rsidRPr="009C472B">
        <w:rPr>
          <w:bCs/>
          <w:color w:val="auto"/>
          <w:lang w:eastAsia="en-US"/>
        </w:rPr>
        <w:t xml:space="preserve">отбора </w:t>
      </w:r>
      <w:r>
        <w:rPr>
          <w:bCs/>
          <w:color w:val="auto"/>
          <w:lang w:eastAsia="en-US"/>
        </w:rPr>
        <w:br/>
      </w:r>
      <w:r w:rsidRPr="00136F9D">
        <w:rPr>
          <w:bCs/>
          <w:color w:val="auto"/>
          <w:lang w:eastAsia="en-US"/>
        </w:rPr>
        <w:br/>
      </w:r>
      <w:r w:rsidRPr="009C472B">
        <w:rPr>
          <w:bCs/>
          <w:color w:val="auto"/>
          <w:lang w:eastAsia="en-US"/>
        </w:rPr>
        <w:t xml:space="preserve">на предоставление субсидий в текущем финансовом году и оформляется правовым актом комитета. Объявление </w:t>
      </w:r>
      <w:r>
        <w:rPr>
          <w:bCs/>
          <w:color w:val="auto"/>
          <w:lang w:eastAsia="en-US"/>
        </w:rPr>
        <w:br/>
      </w:r>
      <w:r w:rsidRPr="009C472B">
        <w:rPr>
          <w:bCs/>
          <w:color w:val="auto"/>
          <w:lang w:eastAsia="en-US"/>
        </w:rPr>
        <w:t>о проведении конкурсного отбора содержит следующую информацию: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а) срок проведения конкурсного отбора (дата и время начала (окончания) подачи (приема) заявок участников конкурсного отбора (далее – заявка) не могут быть меньше 30 календарных дней, следующих за днем размещения объявления о проведении конкурсного отбора);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б) наименование, место нахождения, почтовый адрес, адрес электронной почты комитета;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в) результаты предоставления субсидий в соответствии с пунктом 2.22 настоящего Порядка;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г) доменное имя и (или) сетевой адрес,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д) требования к участникам конкурсного отбора в соответствии с пунктом 2.1 настоящего Порядка и перечень документов, предоставляемых участниками отбора для подтверждения их соответствия указанным требованиям </w:t>
      </w:r>
      <w:r w:rsidRPr="009C472B">
        <w:rPr>
          <w:bCs/>
          <w:color w:val="auto"/>
          <w:lang w:eastAsia="en-US"/>
        </w:rPr>
        <w:br/>
        <w:t>в соответствии с пунктом 2.5 настоящего Порядка;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е) порядок подачи заявок участниками конкурсного отбора и требований, предъявляемых к форме </w:t>
      </w:r>
      <w:r w:rsidRPr="009C472B">
        <w:rPr>
          <w:bCs/>
          <w:color w:val="auto"/>
          <w:lang w:eastAsia="en-US"/>
        </w:rPr>
        <w:br/>
        <w:t>и содержанию заявок, подаваемых участниками конкурсного отбора;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ж) порядок отзыва заявок участников конкурсного отбора, порядок возврата заявок участников конкурсного отбора, </w:t>
      </w:r>
      <w:proofErr w:type="gramStart"/>
      <w:r w:rsidRPr="009C472B">
        <w:rPr>
          <w:bCs/>
          <w:color w:val="auto"/>
          <w:lang w:eastAsia="en-US"/>
        </w:rPr>
        <w:t>определяющий</w:t>
      </w:r>
      <w:proofErr w:type="gramEnd"/>
      <w:r w:rsidRPr="009C472B">
        <w:rPr>
          <w:bCs/>
          <w:color w:val="auto"/>
          <w:lang w:eastAsia="en-US"/>
        </w:rPr>
        <w:t xml:space="preserve"> в том числе основания для возврата заявок участников конкурсного отбора, порядок внесения изменений в заявки участников конкурсного отбора;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з) правила рассмотрения и оценки заявок участников конкурсного отбора; 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и) порядок предоставления участникам конкурсного отбора разъяснений положений объявления о проведении конкурсного отбора, дату начала и окончания срока такого предоставления;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к) срок, в течение которого победители конкурсного отбора должны подписать соглашения о предоставлении субсидии;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л) условия признания победителя (победителей) конкурсного отбора </w:t>
      </w:r>
      <w:proofErr w:type="gramStart"/>
      <w:r w:rsidRPr="009C472B">
        <w:rPr>
          <w:bCs/>
          <w:color w:val="auto"/>
          <w:lang w:eastAsia="en-US"/>
        </w:rPr>
        <w:t>уклонившимся</w:t>
      </w:r>
      <w:proofErr w:type="gramEnd"/>
      <w:r w:rsidRPr="009C472B">
        <w:rPr>
          <w:bCs/>
          <w:color w:val="auto"/>
          <w:lang w:eastAsia="en-US"/>
        </w:rPr>
        <w:t xml:space="preserve"> (уклонившимися) </w:t>
      </w:r>
      <w:r w:rsidRPr="009C472B">
        <w:rPr>
          <w:bCs/>
          <w:color w:val="auto"/>
          <w:lang w:eastAsia="en-US"/>
        </w:rPr>
        <w:br/>
        <w:t>от заключения соглашения;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lastRenderedPageBreak/>
        <w:t>м) дата размещения результатов конкурсного отбора на едином портале (при наличии технической возможности) и на официальном сайте комитета в информационно-телекоммуникационной сети "Интернет".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Размещение объявления о проведении конкурсного отбора осуществляет секретарь комиссии.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Поступающие заявки регистрируются в соответствующем журнале в день поступления в комитет.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2.5. Для участия в конкурсном отборе участник представляет в комитет заявку, включающую следующие документы: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а) заявление на предоставление субсидии по форме, утвержденной правовым актом комитета;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б) смету планируемых расходов на реализацию проекта (включая информацию о стоимости каждого мероприятия проекта с разбивкой по количеству единиц, стоимости за единицу и общей стоимости проекта);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в) копию устава, заверенную подписью лица, имеющего право действовать без доверенности от имени некоммерческой организации (далее – руководитель), и печатью (при наличии);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г) справку об отсутствии просроченной задолженности по возврату в областной бюджет Ленинградской области бюджетных инвестиций, </w:t>
      </w:r>
      <w:proofErr w:type="gramStart"/>
      <w:r w:rsidRPr="009C472B">
        <w:rPr>
          <w:bCs/>
          <w:color w:val="auto"/>
          <w:lang w:eastAsia="en-US"/>
        </w:rPr>
        <w:t>предоставленных</w:t>
      </w:r>
      <w:proofErr w:type="gramEnd"/>
      <w:r w:rsidRPr="009C472B">
        <w:rPr>
          <w:bCs/>
          <w:color w:val="auto"/>
          <w:lang w:eastAsia="en-US"/>
        </w:rPr>
        <w:t xml:space="preserve"> в том числе в соответствии с иными правовыми актами, и иной просроченной задолженности перед бюджетом Ленинградской области, заверенную подписями руководителя, главного бухгалтера и печатью (при наличии);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д) справку об отсутствии в отношении участника конкурсного отбора проведения процедуры реорганизации, ликвидации, банкротства, приостановления или ограничения на осуществление хозяйственной деятельности, заверенную подписями руководителя, главного бухгалтера и печатью (при наличии);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е) справку о том, что участник конкурсного отбора не находится в реестре недобросовестных поставщиков, заверенную подписью руководителя и печатью (при наличии);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ж) справку о том, что в текущем финансовом году участник конкурсного отбора не получал средства </w:t>
      </w:r>
      <w:r w:rsidRPr="009C472B">
        <w:rPr>
          <w:bCs/>
          <w:color w:val="auto"/>
          <w:lang w:eastAsia="en-US"/>
        </w:rPr>
        <w:br/>
        <w:t>из бюджета Ленинградской области в соответствии с иными правовыми актами на цели, установленные настоящим Порядком, заверенную подписями руководителя, главного бухгалтера и печатью (при наличии);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з) справку об отсутствии задолженности перед работниками по заработной плате, заверенную подписями руководителя, главного бухгалтера и печатью (при наличии);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и) справку о среднемесячной заработной плате работников, заверенную подписями руководителя, главного бухгалтера и печатью (при наличии);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к) копию документа, подтверждающего полномочия руководителя, заверенную подписью руководителя </w:t>
      </w:r>
      <w:r w:rsidRPr="009C472B">
        <w:rPr>
          <w:bCs/>
          <w:color w:val="auto"/>
          <w:lang w:eastAsia="en-US"/>
        </w:rPr>
        <w:br/>
        <w:t>и печатью (при наличии).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lastRenderedPageBreak/>
        <w:t>2.5.1.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(АИС "</w:t>
      </w:r>
      <w:proofErr w:type="spellStart"/>
      <w:r w:rsidRPr="009C472B">
        <w:rPr>
          <w:bCs/>
          <w:color w:val="auto"/>
          <w:lang w:eastAsia="en-US"/>
        </w:rPr>
        <w:t>Межвед</w:t>
      </w:r>
      <w:proofErr w:type="spellEnd"/>
      <w:r w:rsidRPr="009C472B">
        <w:rPr>
          <w:bCs/>
          <w:color w:val="auto"/>
          <w:lang w:eastAsia="en-US"/>
        </w:rPr>
        <w:t xml:space="preserve"> ЛО") комитетом запрашиваются: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выписка из Единого государственного реестра юридических лиц;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справка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Pr="009C472B">
        <w:rPr>
          <w:bCs/>
          <w:color w:val="auto"/>
          <w:lang w:eastAsia="en-US"/>
        </w:rPr>
        <w:br/>
        <w:t>о налогах и сборах.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Участник конкурсного отбора вправе представить документы, указанные в настоящем пункте, по собственной инициативе, выданные не ранее чем за 30 календарных дней, предшествующих дате подачи заявки.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2.5.2. Ответственность за своевременность, полноту и достоверность представляемых документов и сведений возлагается на участника конкурсного отбора.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proofErr w:type="gramStart"/>
      <w:r w:rsidRPr="009C472B">
        <w:rPr>
          <w:bCs/>
          <w:color w:val="auto"/>
          <w:lang w:eastAsia="en-US"/>
        </w:rPr>
        <w:t xml:space="preserve">Комитет обязан проводить проверку достоверности сведений, содержащихся в заявке и представленных получателем субсидии документах, путем их сопоставления между собой, а также направлять запросы (в случае отсутствия в представленных документах справок налоговых органов и государственных внебюджетных фондов) </w:t>
      </w:r>
      <w:r w:rsidRPr="009C472B">
        <w:rPr>
          <w:bCs/>
          <w:color w:val="auto"/>
          <w:lang w:eastAsia="en-US"/>
        </w:rPr>
        <w:br/>
        <w:t>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proofErr w:type="gramEnd"/>
      <w:r w:rsidRPr="009C472B">
        <w:rPr>
          <w:bCs/>
          <w:color w:val="auto"/>
          <w:lang w:eastAsia="en-US"/>
        </w:rPr>
        <w:t xml:space="preserve"> </w:t>
      </w:r>
      <w:r w:rsidRPr="009C472B">
        <w:rPr>
          <w:bCs/>
          <w:color w:val="auto"/>
          <w:lang w:eastAsia="en-US"/>
        </w:rPr>
        <w:br/>
        <w:t>о налогах и сборах.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bookmarkStart w:id="3" w:name="Par25"/>
      <w:bookmarkEnd w:id="3"/>
      <w:r w:rsidRPr="009C472B">
        <w:rPr>
          <w:bCs/>
          <w:color w:val="auto"/>
          <w:lang w:eastAsia="en-US"/>
        </w:rPr>
        <w:t>2.6. Участник конкурсного отбора подает не более одной заявки для получения субсидии.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2.7. Документы в составе заявки представляются лично или почтовым отправлением на бумажном носителе </w:t>
      </w:r>
      <w:r w:rsidRPr="009C472B">
        <w:rPr>
          <w:bCs/>
          <w:color w:val="auto"/>
          <w:lang w:eastAsia="en-US"/>
        </w:rPr>
        <w:br/>
        <w:t xml:space="preserve">в одном экземпляре с сопроводительным письмом, в котором указывается перечень представленных документов </w:t>
      </w:r>
      <w:r w:rsidRPr="009C472B">
        <w:rPr>
          <w:bCs/>
          <w:color w:val="auto"/>
          <w:lang w:eastAsia="en-US"/>
        </w:rPr>
        <w:br/>
        <w:t xml:space="preserve">с указанием количества листов. Указанные документы должны быть пронумерованы и прошиты, </w:t>
      </w:r>
      <w:r w:rsidRPr="009C472B">
        <w:rPr>
          <w:bCs/>
          <w:color w:val="auto"/>
          <w:lang w:eastAsia="en-US"/>
        </w:rPr>
        <w:br/>
        <w:t>с обратной стороны скреплены печатью (при наличии), подписаны руководителем.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Участник конкурсного отбора имеет право отозвать заявку путем письменного уведомления комитета </w:t>
      </w:r>
      <w:r w:rsidRPr="009C472B">
        <w:rPr>
          <w:bCs/>
          <w:color w:val="auto"/>
          <w:lang w:eastAsia="en-US"/>
        </w:rPr>
        <w:br/>
        <w:t xml:space="preserve">не </w:t>
      </w:r>
      <w:proofErr w:type="gramStart"/>
      <w:r w:rsidRPr="009C472B">
        <w:rPr>
          <w:bCs/>
          <w:color w:val="auto"/>
          <w:lang w:eastAsia="en-US"/>
        </w:rPr>
        <w:t>позднее</w:t>
      </w:r>
      <w:proofErr w:type="gramEnd"/>
      <w:r w:rsidRPr="009C472B">
        <w:rPr>
          <w:bCs/>
          <w:color w:val="auto"/>
          <w:lang w:eastAsia="en-US"/>
        </w:rPr>
        <w:t xml:space="preserve"> чем за два рабочих дня до даты заседания комиссии.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Внесение изменений в заявку осуществляется путем отзыва и подачи новой заявки.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2.8</w:t>
      </w:r>
      <w:r>
        <w:rPr>
          <w:bCs/>
          <w:color w:val="auto"/>
          <w:lang w:eastAsia="en-US"/>
        </w:rPr>
        <w:t xml:space="preserve">. </w:t>
      </w:r>
      <w:r w:rsidRPr="009C472B">
        <w:rPr>
          <w:bCs/>
          <w:color w:val="auto"/>
          <w:lang w:eastAsia="en-US"/>
        </w:rPr>
        <w:t xml:space="preserve">Конкурсный отбор проводится комиссией не позднее 15 рабочих дней </w:t>
      </w:r>
      <w:proofErr w:type="gramStart"/>
      <w:r w:rsidRPr="009C472B">
        <w:rPr>
          <w:bCs/>
          <w:color w:val="auto"/>
          <w:lang w:eastAsia="en-US"/>
        </w:rPr>
        <w:t>с даты окончания</w:t>
      </w:r>
      <w:proofErr w:type="gramEnd"/>
      <w:r w:rsidRPr="009C472B">
        <w:rPr>
          <w:bCs/>
          <w:color w:val="auto"/>
          <w:lang w:eastAsia="en-US"/>
        </w:rPr>
        <w:t xml:space="preserve"> приема заявок. Порядок работы и состав комиссии утверждаются правовыми актами комитета.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>
        <w:rPr>
          <w:bCs/>
          <w:color w:val="auto"/>
          <w:lang w:eastAsia="en-US"/>
        </w:rPr>
        <w:t xml:space="preserve">2.9. </w:t>
      </w:r>
      <w:r w:rsidRPr="009C472B">
        <w:rPr>
          <w:bCs/>
          <w:color w:val="auto"/>
          <w:lang w:eastAsia="en-US"/>
        </w:rPr>
        <w:t xml:space="preserve">Комиссия рассматривает заявки и приложенные к ним документы, осуществляет проверку наличия (отсутствия) оснований для отклонения заявки и отказа в предоставлении субсидий в соответствии </w:t>
      </w:r>
      <w:r w:rsidRPr="009C472B">
        <w:rPr>
          <w:bCs/>
          <w:color w:val="auto"/>
          <w:lang w:eastAsia="en-US"/>
        </w:rPr>
        <w:br/>
      </w:r>
      <w:r w:rsidRPr="009C472B">
        <w:rPr>
          <w:bCs/>
          <w:color w:val="auto"/>
          <w:lang w:eastAsia="en-US"/>
        </w:rPr>
        <w:lastRenderedPageBreak/>
        <w:t>с пунктами 2.11 и 2.12 настоящего Порядка, определяет победителя конкурсного отбора на основании критериев оценки заявок.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Рассмотрение заявок производится в соответствии с датой и временем их поступления в комиссию.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2.10.</w:t>
      </w:r>
      <w:r w:rsidRPr="009C472B">
        <w:rPr>
          <w:bCs/>
          <w:color w:val="auto"/>
          <w:lang w:eastAsia="en-US"/>
        </w:rPr>
        <w:tab/>
        <w:t xml:space="preserve">Представленные на конкурсный отбор заявки оцениваются комиссией по балльной системе </w:t>
      </w:r>
      <w:r w:rsidRPr="009C472B">
        <w:rPr>
          <w:bCs/>
          <w:color w:val="auto"/>
          <w:lang w:eastAsia="en-US"/>
        </w:rPr>
        <w:br/>
        <w:t xml:space="preserve">в соответствии с критериями, указанными в </w:t>
      </w:r>
      <w:hyperlink w:anchor="Par24" w:history="1">
        <w:r w:rsidRPr="009C472B">
          <w:rPr>
            <w:bCs/>
            <w:color w:val="auto"/>
            <w:lang w:eastAsia="en-US"/>
          </w:rPr>
          <w:t>пункте 1.6</w:t>
        </w:r>
      </w:hyperlink>
      <w:r w:rsidRPr="009C472B">
        <w:rPr>
          <w:bCs/>
          <w:color w:val="auto"/>
          <w:lang w:eastAsia="en-US"/>
        </w:rPr>
        <w:t xml:space="preserve"> настоящего Порядка: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199"/>
        <w:gridCol w:w="5134"/>
      </w:tblGrid>
      <w:tr w:rsidR="00291AFE" w:rsidRPr="009C472B" w:rsidTr="003D1A1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eastAsia="en-US"/>
              </w:rPr>
              <w:t xml:space="preserve">№ </w:t>
            </w:r>
          </w:p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lang w:eastAsia="en-US"/>
              </w:rPr>
            </w:pPr>
            <w:proofErr w:type="gramStart"/>
            <w:r w:rsidRPr="009C472B">
              <w:rPr>
                <w:bCs/>
                <w:color w:val="auto"/>
                <w:lang w:eastAsia="en-US"/>
              </w:rPr>
              <w:t>п</w:t>
            </w:r>
            <w:proofErr w:type="gramEnd"/>
            <w:r w:rsidRPr="009C472B">
              <w:rPr>
                <w:bCs/>
                <w:color w:val="auto"/>
                <w:lang w:eastAsia="en-US"/>
              </w:rPr>
              <w:t>/п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eastAsia="en-US"/>
              </w:rPr>
              <w:t>Наименование критерия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eastAsia="en-US"/>
              </w:rPr>
              <w:t>Количество баллов</w:t>
            </w:r>
          </w:p>
        </w:tc>
      </w:tr>
      <w:tr w:rsidR="00291AFE" w:rsidRPr="009C472B" w:rsidTr="003D1A1D">
        <w:trPr>
          <w:trHeight w:val="28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val="en-US" w:eastAsia="en-US"/>
              </w:rPr>
              <w:t>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eastAsia="en-US"/>
              </w:rPr>
              <w:t>Соответствие мероприятий, проводимых в рамках проекта, законодательству в сфере перевозки детей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eastAsia="en-US"/>
              </w:rPr>
              <w:t>Соответствует – 20 баллов,</w:t>
            </w:r>
          </w:p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eastAsia="en-US"/>
              </w:rPr>
              <w:t>не соответствует – 0 баллов</w:t>
            </w:r>
          </w:p>
        </w:tc>
      </w:tr>
      <w:tr w:rsidR="00291AFE" w:rsidRPr="009C472B" w:rsidTr="003D1A1D">
        <w:trPr>
          <w:trHeight w:val="289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val="en-US" w:eastAsia="en-US"/>
              </w:rPr>
              <w:t>2</w:t>
            </w:r>
          </w:p>
        </w:tc>
        <w:tc>
          <w:tcPr>
            <w:tcW w:w="8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eastAsia="en-US"/>
              </w:rPr>
              <w:t xml:space="preserve">Охват школьников и учащихся мероприятиями, проводимыми </w:t>
            </w:r>
            <w:r w:rsidRPr="009C472B">
              <w:rPr>
                <w:bCs/>
                <w:color w:val="auto"/>
                <w:lang w:eastAsia="en-US"/>
              </w:rPr>
              <w:br/>
              <w:t>в рамках проекта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eastAsia="en-US"/>
              </w:rPr>
              <w:t>Более 3000 чел. – 20 баллов</w:t>
            </w:r>
          </w:p>
        </w:tc>
      </w:tr>
      <w:tr w:rsidR="00291AFE" w:rsidRPr="009C472B" w:rsidTr="003D1A1D">
        <w:trPr>
          <w:trHeight w:val="138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lang w:eastAsia="en-US"/>
              </w:rPr>
            </w:pPr>
          </w:p>
        </w:tc>
        <w:tc>
          <w:tcPr>
            <w:tcW w:w="81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eastAsia="en-US"/>
              </w:rPr>
              <w:t>от 1500 до 3000 чел. – 10 баллов</w:t>
            </w:r>
          </w:p>
        </w:tc>
      </w:tr>
      <w:tr w:rsidR="00291AFE" w:rsidRPr="009C472B" w:rsidTr="003D1A1D">
        <w:trPr>
          <w:trHeight w:val="18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lang w:eastAsia="en-US"/>
              </w:rPr>
            </w:pPr>
          </w:p>
        </w:tc>
        <w:tc>
          <w:tcPr>
            <w:tcW w:w="81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eastAsia="en-US"/>
              </w:rPr>
              <w:t>от 500 до 1499 чел. – 5 баллов</w:t>
            </w:r>
          </w:p>
        </w:tc>
      </w:tr>
      <w:tr w:rsidR="00291AFE" w:rsidRPr="009C472B" w:rsidTr="003D1A1D">
        <w:trPr>
          <w:trHeight w:val="288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lang w:eastAsia="en-US"/>
              </w:rPr>
            </w:pPr>
          </w:p>
        </w:tc>
        <w:tc>
          <w:tcPr>
            <w:tcW w:w="8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eastAsia="en-US"/>
              </w:rPr>
              <w:t>менее – 500 чел. – 0 баллов</w:t>
            </w:r>
          </w:p>
        </w:tc>
      </w:tr>
      <w:tr w:rsidR="00291AFE" w:rsidRPr="009C472B" w:rsidTr="003D1A1D">
        <w:trPr>
          <w:trHeight w:val="96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eastAsia="en-US"/>
              </w:rPr>
              <w:t>3</w:t>
            </w:r>
          </w:p>
        </w:tc>
        <w:tc>
          <w:tcPr>
            <w:tcW w:w="8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eastAsia="en-US"/>
              </w:rPr>
              <w:t>Количество туристских маршрутов, реализуемых в рамках проекта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eastAsia="en-US"/>
              </w:rPr>
              <w:t>Более 6 маршрутов – 15 баллов</w:t>
            </w:r>
          </w:p>
        </w:tc>
      </w:tr>
      <w:tr w:rsidR="00291AFE" w:rsidRPr="009C472B" w:rsidTr="003D1A1D">
        <w:trPr>
          <w:trHeight w:val="184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lang w:eastAsia="en-US"/>
              </w:rPr>
            </w:pPr>
          </w:p>
        </w:tc>
        <w:tc>
          <w:tcPr>
            <w:tcW w:w="81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eastAsia="en-US"/>
              </w:rPr>
              <w:t>от 2 до 5 маршрутов – 10 баллов</w:t>
            </w:r>
          </w:p>
        </w:tc>
      </w:tr>
      <w:tr w:rsidR="00291AFE" w:rsidRPr="009C472B" w:rsidTr="003D1A1D">
        <w:trPr>
          <w:trHeight w:val="275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lang w:val="en-US" w:eastAsia="en-US"/>
              </w:rPr>
            </w:pPr>
          </w:p>
        </w:tc>
        <w:tc>
          <w:tcPr>
            <w:tcW w:w="8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eastAsia="en-US"/>
              </w:rPr>
              <w:t>менее 2 маршрутов – 0 баллов</w:t>
            </w:r>
          </w:p>
        </w:tc>
      </w:tr>
      <w:tr w:rsidR="00291AFE" w:rsidRPr="009C472B" w:rsidTr="003D1A1D">
        <w:trPr>
          <w:trHeight w:val="223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val="en-US" w:eastAsia="en-US"/>
              </w:rPr>
              <w:t>4</w:t>
            </w:r>
          </w:p>
        </w:tc>
        <w:tc>
          <w:tcPr>
            <w:tcW w:w="8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eastAsia="en-US"/>
              </w:rPr>
              <w:t>Охват школьников и учащихся с ограниченными возможностями здоровья мероприятиями, проводимыми в рамках проекта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eastAsia="en-US"/>
              </w:rPr>
              <w:t>Предусматривается – 15 баллов</w:t>
            </w:r>
          </w:p>
        </w:tc>
      </w:tr>
      <w:tr w:rsidR="00291AFE" w:rsidRPr="009C472B" w:rsidTr="003D1A1D">
        <w:trPr>
          <w:trHeight w:val="183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lang w:eastAsia="en-US"/>
              </w:rPr>
            </w:pPr>
          </w:p>
        </w:tc>
        <w:tc>
          <w:tcPr>
            <w:tcW w:w="8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eastAsia="en-US"/>
              </w:rPr>
              <w:t>не предусматривается – 0 баллов</w:t>
            </w:r>
          </w:p>
        </w:tc>
      </w:tr>
      <w:tr w:rsidR="00291AFE" w:rsidRPr="009C472B" w:rsidTr="003D1A1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eastAsia="en-US"/>
              </w:rPr>
              <w:t>5</w:t>
            </w:r>
          </w:p>
        </w:tc>
        <w:tc>
          <w:tcPr>
            <w:tcW w:w="8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eastAsia="en-US"/>
              </w:rPr>
              <w:t>Количество реализованных проектов в сфере детско-юношеского туризма за последние пять лет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eastAsia="en-US"/>
              </w:rPr>
              <w:t>4 и более проектов – 15 баллов</w:t>
            </w:r>
          </w:p>
        </w:tc>
      </w:tr>
      <w:tr w:rsidR="00291AFE" w:rsidRPr="009C472B" w:rsidTr="003D1A1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540"/>
              <w:rPr>
                <w:bCs/>
                <w:color w:val="auto"/>
                <w:lang w:eastAsia="en-US"/>
              </w:rPr>
            </w:pPr>
          </w:p>
        </w:tc>
        <w:tc>
          <w:tcPr>
            <w:tcW w:w="8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540"/>
              <w:rPr>
                <w:bCs/>
                <w:color w:val="auto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eastAsia="en-US"/>
              </w:rPr>
              <w:t>1 – 3 проекта – 10 баллов</w:t>
            </w:r>
          </w:p>
        </w:tc>
      </w:tr>
      <w:tr w:rsidR="00291AFE" w:rsidRPr="009C472B" w:rsidTr="003D1A1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540"/>
              <w:rPr>
                <w:bCs/>
                <w:color w:val="auto"/>
                <w:lang w:eastAsia="en-US"/>
              </w:rPr>
            </w:pPr>
          </w:p>
        </w:tc>
        <w:tc>
          <w:tcPr>
            <w:tcW w:w="8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540"/>
              <w:rPr>
                <w:bCs/>
                <w:color w:val="auto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eastAsia="en-US"/>
              </w:rPr>
              <w:t>0 проектов – 0 баллов</w:t>
            </w:r>
          </w:p>
        </w:tc>
      </w:tr>
      <w:tr w:rsidR="00291AFE" w:rsidRPr="009C472B" w:rsidTr="003D1A1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val="en-US" w:eastAsia="en-US"/>
              </w:rPr>
              <w:t>6</w:t>
            </w:r>
          </w:p>
        </w:tc>
        <w:tc>
          <w:tcPr>
            <w:tcW w:w="8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eastAsia="en-US"/>
              </w:rPr>
              <w:t xml:space="preserve">Количество участников, вовлеченных в реализованные проекты </w:t>
            </w:r>
            <w:r w:rsidRPr="009C472B">
              <w:rPr>
                <w:bCs/>
                <w:color w:val="auto"/>
                <w:lang w:eastAsia="en-US"/>
              </w:rPr>
              <w:br/>
              <w:t>в сфере детско-юношеского туризма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eastAsia="en-US"/>
              </w:rPr>
              <w:t>Более 40000 чел. – 10 баллов</w:t>
            </w:r>
          </w:p>
        </w:tc>
      </w:tr>
      <w:tr w:rsidR="00291AFE" w:rsidRPr="009C472B" w:rsidTr="003D1A1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540"/>
              <w:rPr>
                <w:bCs/>
                <w:color w:val="auto"/>
                <w:lang w:eastAsia="en-US"/>
              </w:rPr>
            </w:pPr>
          </w:p>
        </w:tc>
        <w:tc>
          <w:tcPr>
            <w:tcW w:w="8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540"/>
              <w:rPr>
                <w:bCs/>
                <w:color w:val="auto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eastAsia="en-US"/>
              </w:rPr>
              <w:t>10000 – 40000 чел. – 5 баллов</w:t>
            </w:r>
          </w:p>
        </w:tc>
      </w:tr>
      <w:tr w:rsidR="00291AFE" w:rsidRPr="009C472B" w:rsidTr="003D1A1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540"/>
              <w:rPr>
                <w:bCs/>
                <w:color w:val="auto"/>
                <w:lang w:eastAsia="en-US"/>
              </w:rPr>
            </w:pPr>
          </w:p>
        </w:tc>
        <w:tc>
          <w:tcPr>
            <w:tcW w:w="8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540"/>
              <w:rPr>
                <w:bCs/>
                <w:color w:val="auto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eastAsia="en-US"/>
              </w:rPr>
              <w:t>менее 10000 чел. – 0 баллов</w:t>
            </w:r>
          </w:p>
        </w:tc>
      </w:tr>
      <w:tr w:rsidR="00291AFE" w:rsidRPr="009C472B" w:rsidTr="003D1A1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eastAsia="en-US"/>
              </w:rPr>
              <w:t>7</w:t>
            </w:r>
          </w:p>
        </w:tc>
        <w:tc>
          <w:tcPr>
            <w:tcW w:w="8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eastAsia="en-US"/>
              </w:rPr>
              <w:t>Количество субъектов Российской Федерации, на территории которых реализованы проекты в сфере детско-юношеского туризма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eastAsia="en-US"/>
              </w:rPr>
              <w:t>40 и более субъектов Российской Федерации – 5 баллов</w:t>
            </w:r>
          </w:p>
        </w:tc>
      </w:tr>
      <w:tr w:rsidR="00291AFE" w:rsidRPr="009C472B" w:rsidTr="003D1A1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540"/>
              <w:rPr>
                <w:bCs/>
                <w:color w:val="auto"/>
                <w:lang w:eastAsia="en-US"/>
              </w:rPr>
            </w:pPr>
          </w:p>
        </w:tc>
        <w:tc>
          <w:tcPr>
            <w:tcW w:w="8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540"/>
              <w:rPr>
                <w:bCs/>
                <w:color w:val="auto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eastAsia="en-US"/>
              </w:rPr>
              <w:t xml:space="preserve">1 – 39 субъектов Российской </w:t>
            </w:r>
            <w:r w:rsidRPr="009C472B">
              <w:rPr>
                <w:bCs/>
                <w:color w:val="auto"/>
                <w:lang w:eastAsia="en-US"/>
              </w:rPr>
              <w:br/>
            </w:r>
            <w:r w:rsidRPr="009C472B">
              <w:rPr>
                <w:bCs/>
                <w:color w:val="auto"/>
                <w:lang w:eastAsia="en-US"/>
              </w:rPr>
              <w:lastRenderedPageBreak/>
              <w:t>Федерации – 3 балла</w:t>
            </w:r>
          </w:p>
        </w:tc>
      </w:tr>
      <w:tr w:rsidR="00291AFE" w:rsidRPr="009C472B" w:rsidTr="003D1A1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540"/>
              <w:rPr>
                <w:bCs/>
                <w:color w:val="auto"/>
                <w:lang w:eastAsia="en-US"/>
              </w:rPr>
            </w:pPr>
          </w:p>
        </w:tc>
        <w:tc>
          <w:tcPr>
            <w:tcW w:w="8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540"/>
              <w:rPr>
                <w:bCs/>
                <w:color w:val="auto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AFE" w:rsidRPr="009C472B" w:rsidRDefault="00291AFE" w:rsidP="003D1A1D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lang w:eastAsia="en-US"/>
              </w:rPr>
            </w:pPr>
            <w:r w:rsidRPr="009C472B">
              <w:rPr>
                <w:bCs/>
                <w:color w:val="auto"/>
                <w:lang w:eastAsia="en-US"/>
              </w:rPr>
              <w:t xml:space="preserve">0 субъектов Российской Федерации – </w:t>
            </w:r>
            <w:r w:rsidRPr="009C472B">
              <w:rPr>
                <w:bCs/>
                <w:color w:val="auto"/>
                <w:lang w:eastAsia="en-US"/>
              </w:rPr>
              <w:br/>
              <w:t>0 баллов</w:t>
            </w:r>
          </w:p>
        </w:tc>
      </w:tr>
    </w:tbl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2.11. Основаниями для отклонения заявки участника конкурсного отбора на стадии рассмотрения и оценки заявок являются: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а) несоответствие участника конкурсного отбора условиям и требованиям пункта 2.1 настоящего Порядка;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б) несоответствие представленных участником конкурсного отбора документов требованиям, установленным пунктом 2.5 настоящего Порядка, или непредставление (представление не в полном объеме указанных документов);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в) недостоверность представленной участником конкурсного отбора информации, в том числе информации </w:t>
      </w:r>
      <w:r w:rsidRPr="009C472B">
        <w:rPr>
          <w:bCs/>
          <w:color w:val="auto"/>
          <w:lang w:eastAsia="en-US"/>
        </w:rPr>
        <w:br/>
        <w:t>о месте нахождения и адресе юридического лица;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г) подача участником конкурсного отбора заявки после даты и (или) времени, </w:t>
      </w:r>
      <w:proofErr w:type="gramStart"/>
      <w:r w:rsidRPr="009C472B">
        <w:rPr>
          <w:bCs/>
          <w:color w:val="auto"/>
          <w:lang w:eastAsia="en-US"/>
        </w:rPr>
        <w:t>определенных</w:t>
      </w:r>
      <w:proofErr w:type="gramEnd"/>
      <w:r w:rsidRPr="009C472B">
        <w:rPr>
          <w:bCs/>
          <w:color w:val="auto"/>
          <w:lang w:eastAsia="en-US"/>
        </w:rPr>
        <w:t xml:space="preserve"> в соответствии </w:t>
      </w:r>
      <w:r w:rsidRPr="009C472B">
        <w:rPr>
          <w:bCs/>
          <w:color w:val="auto"/>
          <w:lang w:eastAsia="en-US"/>
        </w:rPr>
        <w:br/>
        <w:t>с пунктом 2.4 настоящего Порядка.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2.12. Основаниями для отказа получателю субсидии в предоставлении субсидии являются: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а) несоответствие представленных получателем субсидии документов требованиям, указанным в подпункте 2 пункта 2.1 настоящего Порядка;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б) установление факта недостоверности представленной получателем субсидии информации.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2.13. Победителем конкурсного отбора признается участник конкурсного отбора, набравший в сумме наибольшее количество баллов.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Если несколько участников конкурсного отбора набрали одинаковое количество баллов, то победителем конкурсного отбора признается участник конкурсного отбора, подавший заявку ранее других.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2.14. Результаты рассмотрения комиссией заявок оформляются протоколом, который подписывается всеми членами комиссии не позднее трех рабочих дней </w:t>
      </w:r>
      <w:proofErr w:type="gramStart"/>
      <w:r w:rsidRPr="009C472B">
        <w:rPr>
          <w:bCs/>
          <w:color w:val="auto"/>
          <w:lang w:eastAsia="en-US"/>
        </w:rPr>
        <w:t xml:space="preserve">с даты </w:t>
      </w:r>
      <w:r>
        <w:rPr>
          <w:bCs/>
          <w:color w:val="auto"/>
          <w:lang w:eastAsia="en-US"/>
        </w:rPr>
        <w:t>проведения</w:t>
      </w:r>
      <w:proofErr w:type="gramEnd"/>
      <w:r>
        <w:rPr>
          <w:bCs/>
          <w:color w:val="auto"/>
          <w:lang w:eastAsia="en-US"/>
        </w:rPr>
        <w:t xml:space="preserve"> </w:t>
      </w:r>
      <w:r w:rsidRPr="009C472B">
        <w:rPr>
          <w:bCs/>
          <w:color w:val="auto"/>
          <w:lang w:eastAsia="en-US"/>
        </w:rPr>
        <w:t xml:space="preserve">заседания комиссии. Протокол заседания комиссии размещается комитетом на едином портале (при наличии технической возможности), а также </w:t>
      </w:r>
      <w:r>
        <w:rPr>
          <w:bCs/>
          <w:color w:val="auto"/>
          <w:lang w:eastAsia="en-US"/>
        </w:rPr>
        <w:br/>
      </w:r>
      <w:r w:rsidRPr="009C472B">
        <w:rPr>
          <w:bCs/>
          <w:color w:val="auto"/>
          <w:lang w:eastAsia="en-US"/>
        </w:rPr>
        <w:t xml:space="preserve">на официальном сайте комитета в информационно-телекоммуникационной сети "Интернет" в течение трех рабочих дней </w:t>
      </w:r>
      <w:proofErr w:type="gramStart"/>
      <w:r w:rsidRPr="009C472B">
        <w:rPr>
          <w:bCs/>
          <w:color w:val="auto"/>
          <w:lang w:eastAsia="en-US"/>
        </w:rPr>
        <w:t>с даты</w:t>
      </w:r>
      <w:proofErr w:type="gramEnd"/>
      <w:r w:rsidRPr="009C472B">
        <w:rPr>
          <w:bCs/>
          <w:color w:val="auto"/>
          <w:lang w:eastAsia="en-US"/>
        </w:rPr>
        <w:t xml:space="preserve"> его подписания. 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bookmarkStart w:id="4" w:name="Par133"/>
      <w:bookmarkEnd w:id="4"/>
      <w:r w:rsidRPr="009C472B">
        <w:rPr>
          <w:bCs/>
          <w:color w:val="auto"/>
          <w:lang w:eastAsia="en-US"/>
        </w:rPr>
        <w:t xml:space="preserve">2.15. Решение о предоставлении субсидии или об отказе в предоставлении субсидии и размере предоставляемых субсидий принимается комитетом на основании протокола комиссии, оформляется распоряжением комитета (далее – распоряжение) в течение пяти рабочих дней </w:t>
      </w:r>
      <w:proofErr w:type="gramStart"/>
      <w:r w:rsidRPr="009C472B">
        <w:rPr>
          <w:bCs/>
          <w:color w:val="auto"/>
          <w:lang w:eastAsia="en-US"/>
        </w:rPr>
        <w:t>с даты оформления</w:t>
      </w:r>
      <w:proofErr w:type="gramEnd"/>
      <w:r w:rsidRPr="009C472B">
        <w:rPr>
          <w:bCs/>
          <w:color w:val="auto"/>
          <w:lang w:eastAsia="en-US"/>
        </w:rPr>
        <w:t xml:space="preserve"> протокола комиссии.</w:t>
      </w:r>
    </w:p>
    <w:p w:rsidR="00291AFE" w:rsidRPr="00291AFE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Комитет в срок не позднее трех рабочих дней </w:t>
      </w:r>
      <w:proofErr w:type="gramStart"/>
      <w:r w:rsidRPr="009C472B">
        <w:rPr>
          <w:bCs/>
          <w:color w:val="auto"/>
          <w:lang w:eastAsia="en-US"/>
        </w:rPr>
        <w:t>с даты издания</w:t>
      </w:r>
      <w:proofErr w:type="gramEnd"/>
      <w:r w:rsidRPr="009C472B">
        <w:rPr>
          <w:bCs/>
          <w:color w:val="auto"/>
          <w:lang w:eastAsia="en-US"/>
        </w:rPr>
        <w:t xml:space="preserve"> распоряжения размещает на едином портале </w:t>
      </w:r>
      <w:r w:rsidRPr="009C472B">
        <w:rPr>
          <w:bCs/>
          <w:color w:val="auto"/>
          <w:lang w:eastAsia="en-US"/>
        </w:rPr>
        <w:br/>
        <w:t>(при наличии технической возможности) и на официальном сайте комитета в информационно-телекоммуникационной сети "Интернет" информацию о результатах конкурсного отбора, включающую: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дату, время и место рассмотрения заявок;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дату, время и место оценки заявок участников конкурсного отбора;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информацию об участниках конкурсного отбора, заявки которых были рассмотрены;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информацию об участниках конкурсного отбора, заявки которых были отклонены, с указанием причин </w:t>
      </w:r>
      <w:r w:rsidRPr="009C472B">
        <w:rPr>
          <w:bCs/>
          <w:color w:val="auto"/>
          <w:lang w:eastAsia="en-US"/>
        </w:rPr>
        <w:br/>
        <w:t>их отклонения, в том числе положений объявления о проведении конкурсного отбора, которым не соответствуют такие заявки;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последовательность оценки заявок участников конкурсного отбора, присвоенные заявкам участников конкурсного отбора значения по каждому из предусмотренных критериев оценки заявок участников конкурсного отбора, принятое на основании результатов оценки указанных заявок решение о присвоении таким заявкам порядковых номеров;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наименование получателя субсидии, с которым заключается соглашение, и размер предоставляемой ему субсидии.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2.16. В течение трех рабочих дней </w:t>
      </w:r>
      <w:proofErr w:type="gramStart"/>
      <w:r w:rsidRPr="009C472B">
        <w:rPr>
          <w:bCs/>
          <w:color w:val="auto"/>
          <w:lang w:eastAsia="en-US"/>
        </w:rPr>
        <w:t>с даты принятия</w:t>
      </w:r>
      <w:proofErr w:type="gramEnd"/>
      <w:r w:rsidRPr="009C472B">
        <w:rPr>
          <w:bCs/>
          <w:color w:val="auto"/>
          <w:lang w:eastAsia="en-US"/>
        </w:rPr>
        <w:t xml:space="preserve"> распоряжения комитет посредством электронной почты уведомляет получателя субсидии о необходимости заключения соглашения.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Участники конкурсного отбора, в отношении которых принято решение об отказе в предоставлении субсидии, уведомляются комитетом о принятом решении с указанием причин отказа в течение трех рабочих дней </w:t>
      </w:r>
      <w:proofErr w:type="gramStart"/>
      <w:r w:rsidRPr="009C472B">
        <w:rPr>
          <w:bCs/>
          <w:color w:val="auto"/>
          <w:lang w:eastAsia="en-US"/>
        </w:rPr>
        <w:t>с даты принятия</w:t>
      </w:r>
      <w:proofErr w:type="gramEnd"/>
      <w:r w:rsidRPr="009C472B">
        <w:rPr>
          <w:bCs/>
          <w:color w:val="auto"/>
          <w:lang w:eastAsia="en-US"/>
        </w:rPr>
        <w:t xml:space="preserve"> распоряжения.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2.17. Конкурсный отбор признается несостоявшимся в случае, если по истечении срока представления заявок на участие в конкурсном отборе не представлено ни одной заявки или все заявки отозваны. Комитет издает распоряжение о признании конкурсного отбора несостоявшимся и размещает указанное распоряжение</w:t>
      </w:r>
      <w:r w:rsidRPr="009C472B">
        <w:rPr>
          <w:color w:val="auto"/>
          <w:lang w:eastAsia="en-US"/>
        </w:rPr>
        <w:t xml:space="preserve"> на </w:t>
      </w:r>
      <w:r w:rsidRPr="009C472B">
        <w:rPr>
          <w:bCs/>
          <w:color w:val="auto"/>
          <w:lang w:eastAsia="en-US"/>
        </w:rPr>
        <w:t xml:space="preserve">едином портале (при наличии технической возможности), а также на официальном сайте комитета в информационно-телекоммуникационной сети "Интернет" не позднее трех рабочих дней </w:t>
      </w:r>
      <w:proofErr w:type="gramStart"/>
      <w:r w:rsidRPr="009C472B">
        <w:rPr>
          <w:bCs/>
          <w:color w:val="auto"/>
          <w:lang w:eastAsia="en-US"/>
        </w:rPr>
        <w:t>с даты окончания</w:t>
      </w:r>
      <w:proofErr w:type="gramEnd"/>
      <w:r w:rsidRPr="009C472B">
        <w:rPr>
          <w:bCs/>
          <w:color w:val="auto"/>
          <w:lang w:eastAsia="en-US"/>
        </w:rPr>
        <w:t xml:space="preserve"> приема заявок.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2.18. При наличии единственной заявки на конкурсном отборе и объема не распределенных на момент проведения заседания комиссии средств комитет принимает решение о предоставлении субсидии единственному участнику конкурсного отбора, соответствующему условиям и критериям конкурсного отбора.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lastRenderedPageBreak/>
        <w:t xml:space="preserve">2.19. Размер субсидии определяется исходя из сметы планируемых расходов на реализацию проекта, </w:t>
      </w:r>
      <w:r w:rsidRPr="009C472B">
        <w:rPr>
          <w:bCs/>
          <w:color w:val="auto"/>
          <w:lang w:eastAsia="en-US"/>
        </w:rPr>
        <w:br/>
        <w:t xml:space="preserve">в пределах бюджетных ассигнований, утвержденных комитету на реализацию проекта в сводной бюджетной росписи областного бюджета </w:t>
      </w:r>
      <w:r>
        <w:rPr>
          <w:bCs/>
          <w:color w:val="auto"/>
          <w:lang w:eastAsia="en-US"/>
        </w:rPr>
        <w:t xml:space="preserve">Ленинградской области </w:t>
      </w:r>
      <w:r w:rsidRPr="009C472B">
        <w:rPr>
          <w:bCs/>
          <w:color w:val="auto"/>
          <w:lang w:eastAsia="en-US"/>
        </w:rPr>
        <w:t>на соответствующий финансовый год.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2.20. </w:t>
      </w:r>
      <w:r w:rsidRPr="009C472B">
        <w:rPr>
          <w:bCs/>
          <w:color w:val="auto"/>
          <w:lang w:eastAsia="en-US"/>
        </w:rPr>
        <w:tab/>
        <w:t xml:space="preserve">Соглашение с победителем конкурсного отбора заключается не позднее 10 рабочих дней </w:t>
      </w:r>
      <w:proofErr w:type="gramStart"/>
      <w:r w:rsidRPr="009C472B">
        <w:rPr>
          <w:bCs/>
          <w:color w:val="auto"/>
          <w:lang w:eastAsia="en-US"/>
        </w:rPr>
        <w:t>с даты издания</w:t>
      </w:r>
      <w:proofErr w:type="gramEnd"/>
      <w:r w:rsidRPr="009C472B">
        <w:rPr>
          <w:bCs/>
          <w:color w:val="auto"/>
          <w:lang w:eastAsia="en-US"/>
        </w:rPr>
        <w:t xml:space="preserve"> распоряжения. В случае отказа получателя субсидии от заключения соглашения, наличия нераспределенного остатка средств и (или) увеличения бюджетных ассигнований комитет имеет право объявить дополнительный конкурсный отбор в пределах высвободившихся средств. Дополнительный конкурсный отбор проводится </w:t>
      </w:r>
      <w:r w:rsidRPr="009C472B">
        <w:rPr>
          <w:bCs/>
          <w:color w:val="auto"/>
          <w:lang w:eastAsia="en-US"/>
        </w:rPr>
        <w:br/>
        <w:t>в соответствии с настоящим Порядком.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2.21.</w:t>
      </w:r>
      <w:r w:rsidRPr="009C472B">
        <w:rPr>
          <w:bCs/>
          <w:color w:val="auto"/>
          <w:lang w:eastAsia="en-US"/>
        </w:rPr>
        <w:tab/>
        <w:t xml:space="preserve">В случае уменьшения комитету как получателю средств областного бюджета Ленинградской области ранее доведенных лимитов бюджетных обязательств на цели, указанные в пункте 1.3 настоящего Порядка, приводящего к невозможности предоставления субсидии в размере, определенном в соглашении, комитет </w:t>
      </w:r>
      <w:r>
        <w:rPr>
          <w:bCs/>
          <w:color w:val="auto"/>
          <w:lang w:eastAsia="en-US"/>
        </w:rPr>
        <w:br/>
      </w:r>
      <w:r w:rsidRPr="009C472B">
        <w:rPr>
          <w:bCs/>
          <w:color w:val="auto"/>
          <w:lang w:eastAsia="en-US"/>
        </w:rPr>
        <w:t xml:space="preserve">и получатель субсидии обеспечивают согласование новых условий соглашения в части предоставляемого размера субсидии. В случае </w:t>
      </w:r>
      <w:proofErr w:type="spellStart"/>
      <w:r w:rsidRPr="009C472B">
        <w:rPr>
          <w:bCs/>
          <w:color w:val="auto"/>
          <w:lang w:eastAsia="en-US"/>
        </w:rPr>
        <w:t>недостижения</w:t>
      </w:r>
      <w:proofErr w:type="spellEnd"/>
      <w:r w:rsidRPr="009C472B">
        <w:rPr>
          <w:bCs/>
          <w:color w:val="auto"/>
          <w:lang w:eastAsia="en-US"/>
        </w:rPr>
        <w:t xml:space="preserve"> согласия по новым условиям </w:t>
      </w:r>
      <w:r>
        <w:rPr>
          <w:bCs/>
          <w:color w:val="auto"/>
          <w:lang w:eastAsia="en-US"/>
        </w:rPr>
        <w:t>с</w:t>
      </w:r>
      <w:r w:rsidRPr="009C472B">
        <w:rPr>
          <w:bCs/>
          <w:color w:val="auto"/>
          <w:lang w:eastAsia="en-US"/>
        </w:rPr>
        <w:t>оглашение подлежит расторжению.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2.22.</w:t>
      </w:r>
      <w:r w:rsidRPr="009C472B">
        <w:rPr>
          <w:bCs/>
          <w:color w:val="auto"/>
          <w:lang w:eastAsia="en-US"/>
        </w:rPr>
        <w:tab/>
        <w:t>Результатом предоставления субсидии являются реализованные мероприятия проекта.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2.23.</w:t>
      </w:r>
      <w:r w:rsidRPr="009C472B">
        <w:rPr>
          <w:bCs/>
          <w:color w:val="auto"/>
          <w:lang w:eastAsia="en-US"/>
        </w:rPr>
        <w:tab/>
        <w:t>Показателем, необходимым для достижения результата предоставления субсидии, является количество школьников и учащихся, охваченных экскурсионными поездками по туристским маршрутам в рамках проекта.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Значение показателя устанавливается комитетом в </w:t>
      </w:r>
      <w:r>
        <w:rPr>
          <w:bCs/>
          <w:color w:val="auto"/>
          <w:lang w:eastAsia="en-US"/>
        </w:rPr>
        <w:t>с</w:t>
      </w:r>
      <w:r w:rsidRPr="009C472B">
        <w:rPr>
          <w:bCs/>
          <w:color w:val="auto"/>
          <w:lang w:eastAsia="en-US"/>
        </w:rPr>
        <w:t>оглашении.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2.24. Формирование заявки на перечисление субсидии осуществляется комитетом в течение 10 рабочих дней, следующих за датой заключения </w:t>
      </w:r>
      <w:r>
        <w:rPr>
          <w:bCs/>
          <w:color w:val="auto"/>
          <w:lang w:eastAsia="en-US"/>
        </w:rPr>
        <w:t>с</w:t>
      </w:r>
      <w:r w:rsidRPr="009C472B">
        <w:rPr>
          <w:bCs/>
          <w:color w:val="auto"/>
          <w:lang w:eastAsia="en-US"/>
        </w:rPr>
        <w:t>оглашения.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2.25. Перечисление субсидии осуществляется Комитетом финансов Ленинградской области на основании распорядительных заявок на расход, сформированных комитетом, на расчетный счет, открытый получателем субсидии в учреждениях Центрального банка Российской Федерации или кредитных организациях, в течение </w:t>
      </w:r>
      <w:r>
        <w:rPr>
          <w:bCs/>
          <w:color w:val="auto"/>
          <w:lang w:eastAsia="en-US"/>
        </w:rPr>
        <w:br/>
      </w:r>
      <w:r w:rsidRPr="009C472B">
        <w:rPr>
          <w:bCs/>
          <w:color w:val="auto"/>
          <w:lang w:eastAsia="en-US"/>
        </w:rPr>
        <w:t xml:space="preserve">трех рабочих дней </w:t>
      </w:r>
      <w:proofErr w:type="gramStart"/>
      <w:r w:rsidRPr="009C472B">
        <w:rPr>
          <w:bCs/>
          <w:color w:val="auto"/>
          <w:lang w:eastAsia="en-US"/>
        </w:rPr>
        <w:t>с даты получения</w:t>
      </w:r>
      <w:proofErr w:type="gramEnd"/>
      <w:r w:rsidRPr="009C472B">
        <w:rPr>
          <w:bCs/>
          <w:color w:val="auto"/>
          <w:lang w:eastAsia="en-US"/>
        </w:rPr>
        <w:t xml:space="preserve"> распорядительной заявки на расход.</w:t>
      </w:r>
    </w:p>
    <w:p w:rsidR="00291AFE" w:rsidRPr="009C472B" w:rsidRDefault="00291AFE" w:rsidP="00291AFE">
      <w:pPr>
        <w:autoSpaceDE w:val="0"/>
        <w:autoSpaceDN w:val="0"/>
        <w:adjustRightInd w:val="0"/>
        <w:ind w:firstLine="540"/>
        <w:rPr>
          <w:bCs/>
          <w:color w:val="auto"/>
          <w:lang w:eastAsia="en-US"/>
        </w:rPr>
      </w:pPr>
    </w:p>
    <w:p w:rsidR="00291AFE" w:rsidRPr="009C472B" w:rsidRDefault="00291AFE" w:rsidP="00291AFE">
      <w:pPr>
        <w:autoSpaceDE w:val="0"/>
        <w:autoSpaceDN w:val="0"/>
        <w:adjustRightInd w:val="0"/>
        <w:ind w:firstLine="540"/>
        <w:jc w:val="center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3. Требования к отчетности</w:t>
      </w:r>
    </w:p>
    <w:p w:rsidR="00291AFE" w:rsidRPr="009C472B" w:rsidRDefault="00291AFE" w:rsidP="00291AFE">
      <w:pPr>
        <w:autoSpaceDE w:val="0"/>
        <w:autoSpaceDN w:val="0"/>
        <w:adjustRightInd w:val="0"/>
        <w:ind w:firstLine="540"/>
        <w:jc w:val="center"/>
        <w:rPr>
          <w:bCs/>
          <w:color w:val="auto"/>
          <w:lang w:eastAsia="en-US"/>
        </w:rPr>
      </w:pP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3.1. </w:t>
      </w:r>
      <w:proofErr w:type="gramStart"/>
      <w:r w:rsidRPr="009C472B">
        <w:rPr>
          <w:bCs/>
          <w:color w:val="auto"/>
          <w:lang w:eastAsia="en-US"/>
        </w:rPr>
        <w:t xml:space="preserve">Получатель субсидии ежеквартально не позднее </w:t>
      </w:r>
      <w:r>
        <w:rPr>
          <w:bCs/>
          <w:color w:val="auto"/>
          <w:lang w:eastAsia="en-US"/>
        </w:rPr>
        <w:t>5-</w:t>
      </w:r>
      <w:r w:rsidRPr="009C472B">
        <w:rPr>
          <w:bCs/>
          <w:color w:val="auto"/>
          <w:lang w:eastAsia="en-US"/>
        </w:rPr>
        <w:t xml:space="preserve">го рабочего дня месяца, следующего за отчетным периодом, представляет в комитет отчет о достижении результата предоставления субсидии и показателя, необходимого для достижения результата предоставления субсидии, установленных пунктами 2.22 и 2.23 настоящего Порядка, отчет об </w:t>
      </w:r>
      <w:r w:rsidRPr="009C472B">
        <w:rPr>
          <w:bCs/>
          <w:color w:val="auto"/>
          <w:lang w:eastAsia="en-US"/>
        </w:rPr>
        <w:lastRenderedPageBreak/>
        <w:t>осуществлении расходов, источником финансового обеспечения которых является субсидия по формам, определенным типовой формой соглашения, утвержденной правовым актом Комитета финансов Ленинградской области</w:t>
      </w:r>
      <w:proofErr w:type="gramEnd"/>
      <w:r w:rsidRPr="009C472B">
        <w:rPr>
          <w:bCs/>
          <w:color w:val="auto"/>
          <w:lang w:eastAsia="en-US"/>
        </w:rPr>
        <w:t xml:space="preserve">. </w:t>
      </w:r>
    </w:p>
    <w:p w:rsidR="00291AFE" w:rsidRPr="009C472B" w:rsidRDefault="00291AFE" w:rsidP="00291AFE">
      <w:pPr>
        <w:autoSpaceDE w:val="0"/>
        <w:autoSpaceDN w:val="0"/>
        <w:adjustRightInd w:val="0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3.2 Сроки предоставления и формы дополнительной отчетности устанавливаются в </w:t>
      </w:r>
      <w:r>
        <w:rPr>
          <w:bCs/>
          <w:color w:val="auto"/>
          <w:lang w:eastAsia="en-US"/>
        </w:rPr>
        <w:t>с</w:t>
      </w:r>
      <w:r w:rsidRPr="009C472B">
        <w:rPr>
          <w:bCs/>
          <w:color w:val="auto"/>
          <w:lang w:eastAsia="en-US"/>
        </w:rPr>
        <w:t>оглашении.</w:t>
      </w:r>
    </w:p>
    <w:p w:rsidR="00291AFE" w:rsidRPr="009C472B" w:rsidRDefault="00291AFE" w:rsidP="00291AFE">
      <w:pPr>
        <w:autoSpaceDE w:val="0"/>
        <w:autoSpaceDN w:val="0"/>
        <w:adjustRightInd w:val="0"/>
        <w:ind w:firstLine="0"/>
        <w:rPr>
          <w:bCs/>
          <w:color w:val="auto"/>
          <w:lang w:eastAsia="en-US"/>
        </w:rPr>
      </w:pPr>
    </w:p>
    <w:p w:rsidR="00291AFE" w:rsidRPr="009C472B" w:rsidRDefault="00291AFE" w:rsidP="00291AFE">
      <w:pPr>
        <w:autoSpaceDE w:val="0"/>
        <w:autoSpaceDN w:val="0"/>
        <w:adjustRightInd w:val="0"/>
        <w:ind w:firstLine="0"/>
        <w:jc w:val="center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4. Требования о</w:t>
      </w:r>
      <w:r>
        <w:rPr>
          <w:bCs/>
          <w:color w:val="auto"/>
          <w:lang w:eastAsia="en-US"/>
        </w:rPr>
        <w:t>б</w:t>
      </w:r>
      <w:r w:rsidRPr="009C472B">
        <w:rPr>
          <w:bCs/>
          <w:color w:val="auto"/>
          <w:lang w:eastAsia="en-US"/>
        </w:rPr>
        <w:t xml:space="preserve"> осуществлени</w:t>
      </w:r>
      <w:r>
        <w:rPr>
          <w:bCs/>
          <w:color w:val="auto"/>
          <w:lang w:eastAsia="en-US"/>
        </w:rPr>
        <w:t>и</w:t>
      </w:r>
      <w:r w:rsidRPr="009C472B">
        <w:rPr>
          <w:bCs/>
          <w:color w:val="auto"/>
          <w:lang w:eastAsia="en-US"/>
        </w:rPr>
        <w:t xml:space="preserve"> </w:t>
      </w:r>
      <w:proofErr w:type="gramStart"/>
      <w:r w:rsidRPr="009C472B">
        <w:rPr>
          <w:bCs/>
          <w:color w:val="auto"/>
          <w:lang w:eastAsia="en-US"/>
        </w:rPr>
        <w:t>контроля за</w:t>
      </w:r>
      <w:proofErr w:type="gramEnd"/>
      <w:r w:rsidRPr="009C472B">
        <w:rPr>
          <w:bCs/>
          <w:color w:val="auto"/>
          <w:lang w:eastAsia="en-US"/>
        </w:rPr>
        <w:t xml:space="preserve"> соблюдением условий, </w:t>
      </w:r>
      <w:r w:rsidRPr="009C472B">
        <w:rPr>
          <w:bCs/>
          <w:color w:val="auto"/>
          <w:lang w:eastAsia="en-US"/>
        </w:rPr>
        <w:br/>
        <w:t>целей и порядка предоставления субсидий, ответственность за их нарушение</w:t>
      </w:r>
    </w:p>
    <w:p w:rsidR="00291AFE" w:rsidRPr="009C472B" w:rsidRDefault="00291AFE" w:rsidP="00291AFE">
      <w:pPr>
        <w:autoSpaceDE w:val="0"/>
        <w:autoSpaceDN w:val="0"/>
        <w:adjustRightInd w:val="0"/>
        <w:ind w:firstLine="0"/>
        <w:rPr>
          <w:bCs/>
          <w:color w:val="auto"/>
          <w:lang w:eastAsia="en-US"/>
        </w:rPr>
      </w:pPr>
    </w:p>
    <w:p w:rsidR="00291AFE" w:rsidRPr="009C472B" w:rsidRDefault="00291AFE" w:rsidP="00291AFE">
      <w:pPr>
        <w:autoSpaceDE w:val="0"/>
        <w:autoSpaceDN w:val="0"/>
        <w:adjustRightInd w:val="0"/>
        <w:ind w:firstLine="708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4.1. Комитетом и органом государственного финансового контроля Ленинградской области осуществляется проверка соблюдения получателями субсидий условий, целей и порядка предоставления субсидий, установленных настоящим Порядком и </w:t>
      </w:r>
      <w:r>
        <w:rPr>
          <w:bCs/>
          <w:color w:val="auto"/>
          <w:lang w:eastAsia="en-US"/>
        </w:rPr>
        <w:t>с</w:t>
      </w:r>
      <w:r w:rsidRPr="009C472B">
        <w:rPr>
          <w:bCs/>
          <w:color w:val="auto"/>
          <w:lang w:eastAsia="en-US"/>
        </w:rPr>
        <w:t>оглашением, путем проведения плановых и (или) внеплановых проверок, в том числе выездных, в порядке, установленном комитетом и (или) органом государственного финансового контроля Ленинградской области.</w:t>
      </w:r>
    </w:p>
    <w:p w:rsidR="00291AFE" w:rsidRPr="009C472B" w:rsidRDefault="00291AFE" w:rsidP="00291AFE">
      <w:pPr>
        <w:autoSpaceDE w:val="0"/>
        <w:autoSpaceDN w:val="0"/>
        <w:adjustRightInd w:val="0"/>
        <w:ind w:firstLine="708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4.2. В случае установления по итогам проверок, проведенных комитетом и органом государственного финансового контроля Ленинградской области, фактов нарушения получателем субсидии условий, целей и порядка предоставления субсидий, а также </w:t>
      </w:r>
      <w:proofErr w:type="spellStart"/>
      <w:r w:rsidRPr="009C472B">
        <w:rPr>
          <w:bCs/>
          <w:color w:val="auto"/>
          <w:lang w:eastAsia="en-US"/>
        </w:rPr>
        <w:t>недостижения</w:t>
      </w:r>
      <w:proofErr w:type="spellEnd"/>
      <w:r w:rsidRPr="009C472B">
        <w:rPr>
          <w:bCs/>
          <w:color w:val="auto"/>
          <w:lang w:eastAsia="en-US"/>
        </w:rPr>
        <w:t xml:space="preserve"> результата предоставления субсидии и показателей, установленных пунктами 2.22 и 2.23 настоящего Порядка, соответствующие средства субсидии подлежат возврату </w:t>
      </w:r>
      <w:r w:rsidRPr="009C472B">
        <w:rPr>
          <w:bCs/>
          <w:color w:val="auto"/>
          <w:lang w:eastAsia="en-US"/>
        </w:rPr>
        <w:br/>
        <w:t>в доход бюджета Ленинградской области:</w:t>
      </w:r>
    </w:p>
    <w:p w:rsidR="00291AFE" w:rsidRPr="009C472B" w:rsidRDefault="00291AFE" w:rsidP="00291AFE">
      <w:pPr>
        <w:autoSpaceDE w:val="0"/>
        <w:autoSpaceDN w:val="0"/>
        <w:adjustRightInd w:val="0"/>
        <w:ind w:firstLine="708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а) на основании письменного требования комитета в течение 10 рабочих дней </w:t>
      </w:r>
      <w:proofErr w:type="gramStart"/>
      <w:r w:rsidRPr="009C472B">
        <w:rPr>
          <w:bCs/>
          <w:color w:val="auto"/>
          <w:lang w:eastAsia="en-US"/>
        </w:rPr>
        <w:t>с даты получения</w:t>
      </w:r>
      <w:proofErr w:type="gramEnd"/>
      <w:r w:rsidRPr="009C472B">
        <w:rPr>
          <w:bCs/>
          <w:color w:val="auto"/>
          <w:lang w:eastAsia="en-US"/>
        </w:rPr>
        <w:t xml:space="preserve"> получателем субсидии указанного требования;</w:t>
      </w:r>
    </w:p>
    <w:p w:rsidR="00291AFE" w:rsidRPr="009C472B" w:rsidRDefault="00291AFE" w:rsidP="00291AFE">
      <w:pPr>
        <w:autoSpaceDE w:val="0"/>
        <w:autoSpaceDN w:val="0"/>
        <w:adjustRightInd w:val="0"/>
        <w:ind w:firstLine="708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б) на основании представления и (или) предписания органа государственного финансового контроля Ленинградской области в сроки, установленные представлением и (или) предписанием.</w:t>
      </w:r>
    </w:p>
    <w:p w:rsidR="00291AFE" w:rsidRPr="009C472B" w:rsidRDefault="00291AFE" w:rsidP="00291AFE">
      <w:pPr>
        <w:autoSpaceDE w:val="0"/>
        <w:autoSpaceDN w:val="0"/>
        <w:adjustRightInd w:val="0"/>
        <w:ind w:firstLine="708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 xml:space="preserve">4.3. В случае </w:t>
      </w:r>
      <w:proofErr w:type="spellStart"/>
      <w:r w:rsidRPr="009C472B">
        <w:rPr>
          <w:bCs/>
          <w:color w:val="auto"/>
          <w:lang w:eastAsia="en-US"/>
        </w:rPr>
        <w:t>неперечисления</w:t>
      </w:r>
      <w:proofErr w:type="spellEnd"/>
      <w:r w:rsidRPr="009C472B">
        <w:rPr>
          <w:bCs/>
          <w:color w:val="auto"/>
          <w:lang w:eastAsia="en-US"/>
        </w:rPr>
        <w:t xml:space="preserve"> получателем субсидии средств субсидии в областной бюджет </w:t>
      </w:r>
      <w:r>
        <w:rPr>
          <w:bCs/>
          <w:color w:val="auto"/>
          <w:lang w:eastAsia="en-US"/>
        </w:rPr>
        <w:t xml:space="preserve">Ленинградской области </w:t>
      </w:r>
      <w:r w:rsidRPr="009C472B">
        <w:rPr>
          <w:bCs/>
          <w:color w:val="auto"/>
          <w:lang w:eastAsia="en-US"/>
        </w:rPr>
        <w:t xml:space="preserve">в сроки, установленные пунктом 4.2 настоящего Порядка, взыскание денежных средств осуществляется </w:t>
      </w:r>
      <w:r>
        <w:rPr>
          <w:bCs/>
          <w:color w:val="auto"/>
          <w:lang w:eastAsia="en-US"/>
        </w:rPr>
        <w:br/>
      </w:r>
      <w:r w:rsidRPr="009C472B">
        <w:rPr>
          <w:bCs/>
          <w:color w:val="auto"/>
          <w:lang w:eastAsia="en-US"/>
        </w:rPr>
        <w:t>в судебном порядке.</w:t>
      </w:r>
    </w:p>
    <w:p w:rsidR="00291AFE" w:rsidRPr="009C472B" w:rsidRDefault="00291AFE" w:rsidP="00291AFE">
      <w:pPr>
        <w:autoSpaceDE w:val="0"/>
        <w:autoSpaceDN w:val="0"/>
        <w:adjustRightInd w:val="0"/>
        <w:ind w:firstLine="708"/>
        <w:rPr>
          <w:bCs/>
          <w:color w:val="auto"/>
          <w:lang w:eastAsia="en-US"/>
        </w:rPr>
      </w:pPr>
      <w:r w:rsidRPr="009C472B">
        <w:rPr>
          <w:bCs/>
          <w:color w:val="auto"/>
          <w:lang w:eastAsia="en-US"/>
        </w:rPr>
        <w:t>4.4. Субсидии, не использованные в текущем финансовом году, подлежат возврату в областной бюджет Ленинградской области.</w:t>
      </w:r>
    </w:p>
    <w:p w:rsidR="00291AFE" w:rsidRPr="009C472B" w:rsidRDefault="00291AFE" w:rsidP="00291AFE">
      <w:pPr>
        <w:autoSpaceDE w:val="0"/>
        <w:autoSpaceDN w:val="0"/>
        <w:adjustRightInd w:val="0"/>
        <w:ind w:firstLine="0"/>
        <w:rPr>
          <w:bCs/>
          <w:color w:val="auto"/>
          <w:lang w:eastAsia="en-US"/>
        </w:rPr>
      </w:pPr>
    </w:p>
    <w:p w:rsidR="00291AFE" w:rsidRPr="009C472B" w:rsidRDefault="00291AFE" w:rsidP="00291AFE">
      <w:pPr>
        <w:autoSpaceDE w:val="0"/>
        <w:autoSpaceDN w:val="0"/>
        <w:adjustRightInd w:val="0"/>
        <w:ind w:firstLine="0"/>
        <w:rPr>
          <w:bCs/>
          <w:color w:val="auto"/>
          <w:lang w:eastAsia="en-US"/>
        </w:rPr>
      </w:pPr>
    </w:p>
    <w:p w:rsidR="006905DE" w:rsidRDefault="006905DE"/>
    <w:sectPr w:rsidR="006905DE" w:rsidSect="00291A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FE"/>
    <w:rsid w:val="00291AFE"/>
    <w:rsid w:val="0069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1AF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291AFE"/>
    <w:pPr>
      <w:tabs>
        <w:tab w:val="left" w:pos="0"/>
      </w:tabs>
      <w:ind w:firstLine="56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1AF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291AFE"/>
    <w:pPr>
      <w:tabs>
        <w:tab w:val="left" w:pos="0"/>
      </w:tabs>
      <w:ind w:firstLine="56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0FAD02127F5C6D5A1FCC18D51A513A59E0C45EF8401D1CFC7B980788E667D1FF3146C468C97F921484618EBA8466AFD7DB1692938A0FAASAm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3905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2021-03-18T12:33:00Z</dcterms:created>
  <dcterms:modified xsi:type="dcterms:W3CDTF">2021-03-18T12:39:00Z</dcterms:modified>
</cp:coreProperties>
</file>