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9F" w:rsidRPr="009447F4" w:rsidRDefault="0025149F" w:rsidP="0025149F">
      <w:pPr>
        <w:autoSpaceDE w:val="0"/>
        <w:autoSpaceDN w:val="0"/>
        <w:adjustRightInd w:val="0"/>
        <w:ind w:firstLine="0"/>
        <w:jc w:val="right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Приложение 2</w:t>
      </w:r>
    </w:p>
    <w:p w:rsidR="00824465" w:rsidRDefault="0025149F" w:rsidP="0025149F">
      <w:pPr>
        <w:autoSpaceDE w:val="0"/>
        <w:autoSpaceDN w:val="0"/>
        <w:adjustRightInd w:val="0"/>
        <w:ind w:firstLine="0"/>
        <w:jc w:val="right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к государственной программе</w:t>
      </w:r>
      <w:r w:rsidR="00824465">
        <w:rPr>
          <w:bCs/>
          <w:color w:val="auto"/>
          <w:lang w:eastAsia="en-US"/>
        </w:rPr>
        <w:t xml:space="preserve"> </w:t>
      </w:r>
    </w:p>
    <w:p w:rsidR="00824465" w:rsidRDefault="00824465" w:rsidP="0025149F">
      <w:pPr>
        <w:autoSpaceDE w:val="0"/>
        <w:autoSpaceDN w:val="0"/>
        <w:adjustRightInd w:val="0"/>
        <w:ind w:firstLine="0"/>
        <w:jc w:val="right"/>
        <w:rPr>
          <w:color w:val="auto"/>
          <w:lang w:eastAsia="en-US"/>
        </w:rPr>
      </w:pPr>
      <w:r w:rsidRPr="009447F4">
        <w:rPr>
          <w:color w:val="auto"/>
          <w:lang w:eastAsia="en-US"/>
        </w:rPr>
        <w:t xml:space="preserve">«Развитие </w:t>
      </w:r>
      <w:proofErr w:type="gramStart"/>
      <w:r w:rsidRPr="009447F4">
        <w:rPr>
          <w:color w:val="auto"/>
          <w:lang w:eastAsia="en-US"/>
        </w:rPr>
        <w:t>внутреннего</w:t>
      </w:r>
      <w:proofErr w:type="gramEnd"/>
      <w:r w:rsidRPr="009447F4">
        <w:rPr>
          <w:color w:val="auto"/>
          <w:lang w:eastAsia="en-US"/>
        </w:rPr>
        <w:t xml:space="preserve"> и въездного </w:t>
      </w:r>
    </w:p>
    <w:p w:rsidR="0025149F" w:rsidRDefault="00824465" w:rsidP="0025149F">
      <w:pPr>
        <w:autoSpaceDE w:val="0"/>
        <w:autoSpaceDN w:val="0"/>
        <w:adjustRightInd w:val="0"/>
        <w:ind w:firstLine="0"/>
        <w:jc w:val="right"/>
        <w:rPr>
          <w:color w:val="auto"/>
          <w:lang w:eastAsia="en-US"/>
        </w:rPr>
      </w:pPr>
      <w:r w:rsidRPr="009447F4">
        <w:rPr>
          <w:color w:val="auto"/>
          <w:lang w:eastAsia="en-US"/>
        </w:rPr>
        <w:t>туризма в Ленинградской области»</w:t>
      </w:r>
    </w:p>
    <w:p w:rsidR="00824465" w:rsidRDefault="00824465" w:rsidP="0025149F">
      <w:pPr>
        <w:autoSpaceDE w:val="0"/>
        <w:autoSpaceDN w:val="0"/>
        <w:adjustRightInd w:val="0"/>
        <w:ind w:firstLine="0"/>
        <w:jc w:val="right"/>
        <w:rPr>
          <w:bCs/>
        </w:rPr>
      </w:pPr>
      <w:proofErr w:type="gramStart"/>
      <w:r>
        <w:rPr>
          <w:bCs/>
        </w:rPr>
        <w:t>(</w:t>
      </w:r>
      <w:r w:rsidRPr="00CD0123">
        <w:rPr>
          <w:bCs/>
        </w:rPr>
        <w:t>утвержденно</w:t>
      </w:r>
      <w:bookmarkStart w:id="0" w:name="_GoBack"/>
      <w:bookmarkEnd w:id="0"/>
      <w:r w:rsidRPr="00CD0123">
        <w:rPr>
          <w:bCs/>
        </w:rPr>
        <w:t xml:space="preserve"> постановлением </w:t>
      </w:r>
      <w:proofErr w:type="gramEnd"/>
    </w:p>
    <w:p w:rsidR="00824465" w:rsidRDefault="00824465" w:rsidP="0025149F">
      <w:pPr>
        <w:autoSpaceDE w:val="0"/>
        <w:autoSpaceDN w:val="0"/>
        <w:adjustRightInd w:val="0"/>
        <w:ind w:firstLine="0"/>
        <w:jc w:val="right"/>
        <w:rPr>
          <w:bCs/>
        </w:rPr>
      </w:pPr>
      <w:r w:rsidRPr="00CD0123">
        <w:rPr>
          <w:bCs/>
        </w:rPr>
        <w:t xml:space="preserve">Правительства Ленинградской области </w:t>
      </w:r>
    </w:p>
    <w:p w:rsidR="00824465" w:rsidRDefault="00824465" w:rsidP="0025149F">
      <w:pPr>
        <w:autoSpaceDE w:val="0"/>
        <w:autoSpaceDN w:val="0"/>
        <w:adjustRightInd w:val="0"/>
        <w:ind w:firstLine="0"/>
        <w:jc w:val="right"/>
        <w:rPr>
          <w:color w:val="auto"/>
          <w:lang w:eastAsia="en-US"/>
        </w:rPr>
      </w:pPr>
      <w:r w:rsidRPr="00CD0123">
        <w:rPr>
          <w:bCs/>
        </w:rPr>
        <w:t>от 30 сентября 2019 года № 442</w:t>
      </w:r>
      <w:r w:rsidRPr="00082C7B">
        <w:t xml:space="preserve"> </w:t>
      </w:r>
      <w:r w:rsidRPr="00082C7B">
        <w:br/>
        <w:t>(с изменениями)</w:t>
      </w:r>
    </w:p>
    <w:p w:rsidR="00824465" w:rsidRDefault="00824465" w:rsidP="0025149F">
      <w:pPr>
        <w:autoSpaceDE w:val="0"/>
        <w:autoSpaceDN w:val="0"/>
        <w:adjustRightInd w:val="0"/>
        <w:ind w:firstLine="0"/>
        <w:jc w:val="right"/>
        <w:rPr>
          <w:color w:val="auto"/>
          <w:lang w:eastAsia="en-US"/>
        </w:rPr>
      </w:pPr>
    </w:p>
    <w:p w:rsidR="00824465" w:rsidRPr="009447F4" w:rsidRDefault="00824465" w:rsidP="0025149F">
      <w:pPr>
        <w:autoSpaceDE w:val="0"/>
        <w:autoSpaceDN w:val="0"/>
        <w:adjustRightInd w:val="0"/>
        <w:ind w:firstLine="0"/>
        <w:jc w:val="right"/>
        <w:rPr>
          <w:bCs/>
          <w:color w:val="auto"/>
          <w:lang w:eastAsia="en-US"/>
        </w:rPr>
      </w:pPr>
    </w:p>
    <w:p w:rsidR="0025149F" w:rsidRPr="009447F4" w:rsidRDefault="0025149F" w:rsidP="0025149F">
      <w:pPr>
        <w:autoSpaceDE w:val="0"/>
        <w:autoSpaceDN w:val="0"/>
        <w:adjustRightInd w:val="0"/>
        <w:ind w:firstLine="0"/>
        <w:jc w:val="right"/>
        <w:rPr>
          <w:b/>
          <w:bCs/>
          <w:color w:val="auto"/>
          <w:lang w:eastAsia="en-US"/>
        </w:rPr>
      </w:pPr>
    </w:p>
    <w:p w:rsidR="0025149F" w:rsidRPr="009447F4" w:rsidRDefault="0025149F" w:rsidP="0025149F">
      <w:pPr>
        <w:autoSpaceDE w:val="0"/>
        <w:autoSpaceDN w:val="0"/>
        <w:adjustRightInd w:val="0"/>
        <w:ind w:firstLine="0"/>
        <w:jc w:val="center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ПОРЯДОК</w:t>
      </w:r>
    </w:p>
    <w:p w:rsidR="0025149F" w:rsidRPr="009447F4" w:rsidRDefault="0025149F" w:rsidP="0025149F">
      <w:pPr>
        <w:autoSpaceDE w:val="0"/>
        <w:autoSpaceDN w:val="0"/>
        <w:adjustRightInd w:val="0"/>
        <w:ind w:firstLine="0"/>
        <w:jc w:val="center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ОПРЕДЕЛЕНИЯ ОБЪЕМА И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</w:t>
      </w:r>
    </w:p>
    <w:p w:rsidR="0025149F" w:rsidRPr="009447F4" w:rsidRDefault="0025149F" w:rsidP="0025149F">
      <w:pPr>
        <w:autoSpaceDE w:val="0"/>
        <w:autoSpaceDN w:val="0"/>
        <w:adjustRightInd w:val="0"/>
        <w:ind w:firstLine="0"/>
        <w:jc w:val="center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НА ФОРМИРОВАНИЕ КОМФОРТНОЙ ТУРИСТСКОЙ СРЕДЫ НА ТЕРРИТОРИИ ЛЕНИНГРАДСКОЙ ОБЛАСТИ</w:t>
      </w:r>
    </w:p>
    <w:p w:rsidR="0025149F" w:rsidRPr="009447F4" w:rsidRDefault="0025149F" w:rsidP="0025149F">
      <w:pPr>
        <w:autoSpaceDE w:val="0"/>
        <w:autoSpaceDN w:val="0"/>
        <w:adjustRightInd w:val="0"/>
        <w:ind w:firstLine="0"/>
        <w:jc w:val="center"/>
        <w:rPr>
          <w:bCs/>
          <w:color w:val="auto"/>
          <w:lang w:eastAsia="en-US"/>
        </w:rPr>
      </w:pPr>
    </w:p>
    <w:p w:rsidR="0025149F" w:rsidRPr="009447F4" w:rsidRDefault="0025149F" w:rsidP="0025149F">
      <w:pPr>
        <w:autoSpaceDE w:val="0"/>
        <w:autoSpaceDN w:val="0"/>
        <w:adjustRightInd w:val="0"/>
        <w:ind w:firstLine="0"/>
        <w:jc w:val="center"/>
        <w:rPr>
          <w:bCs/>
          <w:color w:val="auto"/>
          <w:lang w:eastAsia="en-US"/>
        </w:rPr>
      </w:pPr>
    </w:p>
    <w:p w:rsidR="0025149F" w:rsidRPr="009447F4" w:rsidRDefault="0025149F" w:rsidP="0025149F">
      <w:pPr>
        <w:autoSpaceDE w:val="0"/>
        <w:autoSpaceDN w:val="0"/>
        <w:adjustRightInd w:val="0"/>
        <w:ind w:firstLine="0"/>
        <w:jc w:val="center"/>
        <w:rPr>
          <w:b/>
          <w:bCs/>
          <w:color w:val="auto"/>
          <w:lang w:eastAsia="en-US"/>
        </w:rPr>
      </w:pPr>
      <w:r w:rsidRPr="009447F4">
        <w:rPr>
          <w:b/>
          <w:bCs/>
          <w:color w:val="auto"/>
          <w:lang w:eastAsia="en-US"/>
        </w:rPr>
        <w:t>1. Общие положения</w:t>
      </w:r>
    </w:p>
    <w:p w:rsidR="0025149F" w:rsidRPr="009447F4" w:rsidRDefault="0025149F" w:rsidP="0025149F">
      <w:pPr>
        <w:autoSpaceDE w:val="0"/>
        <w:autoSpaceDN w:val="0"/>
        <w:adjustRightInd w:val="0"/>
        <w:ind w:firstLine="708"/>
        <w:jc w:val="center"/>
        <w:rPr>
          <w:color w:val="auto"/>
          <w:lang w:eastAsia="en-US"/>
        </w:rPr>
      </w:pP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 xml:space="preserve">1.1. </w:t>
      </w:r>
      <w:proofErr w:type="gramStart"/>
      <w:r w:rsidRPr="009447F4">
        <w:rPr>
          <w:color w:val="auto"/>
          <w:lang w:eastAsia="en-US"/>
        </w:rPr>
        <w:t xml:space="preserve">Настоящий Порядок устанавливает правила определения объема, цели, условия и порядок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территории Ленинградской области, в рамках основного мероприятия «Создание туристской инфраструктуры </w:t>
      </w:r>
      <w:r w:rsidRPr="009447F4">
        <w:rPr>
          <w:color w:val="auto"/>
          <w:lang w:eastAsia="en-US"/>
        </w:rPr>
        <w:br/>
        <w:t>и государственная поддержка проектов, направленных на формирование комфортной туристской среды» подпрограммы «Формирование комфортной туристской среды» государственной</w:t>
      </w:r>
      <w:proofErr w:type="gramEnd"/>
      <w:r w:rsidRPr="009447F4">
        <w:rPr>
          <w:color w:val="auto"/>
          <w:lang w:eastAsia="en-US"/>
        </w:rPr>
        <w:t xml:space="preserve"> программы Ленинградской области «Развитие внутреннего и въездного туризма в Ленинградской области» (далее - субсидии, проекты).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1.2. В настоящем Порядке применяются следующие основные понятия: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lastRenderedPageBreak/>
        <w:t xml:space="preserve">главный распорядитель бюджетных средств – комитет по культуре и туризму Ленинградской области </w:t>
      </w:r>
      <w:r w:rsidRPr="009447F4">
        <w:rPr>
          <w:color w:val="auto"/>
          <w:lang w:eastAsia="en-US"/>
        </w:rPr>
        <w:br/>
        <w:t>(далее - комитет);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комиссия - коллегиальный орган, образованный для проведения конкурса, формируемый комитетом из представителей органов государственной власти Ленинградской области, органов местного самоуправления Ленинградской области, учреждений, организаций в сфере туризма Ленинградской области.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bookmarkStart w:id="1" w:name="Par8"/>
      <w:bookmarkEnd w:id="1"/>
      <w:r w:rsidRPr="009447F4">
        <w:rPr>
          <w:color w:val="auto"/>
          <w:lang w:eastAsia="en-US"/>
        </w:rPr>
        <w:t xml:space="preserve">1.3. </w:t>
      </w:r>
      <w:r w:rsidRPr="009447F4">
        <w:rPr>
          <w:bCs/>
          <w:color w:val="auto"/>
          <w:lang w:eastAsia="en-US"/>
        </w:rPr>
        <w:t>Субсидии предоставляются в целях</w:t>
      </w:r>
      <w:r w:rsidRPr="009447F4">
        <w:rPr>
          <w:color w:val="auto"/>
          <w:lang w:eastAsia="en-US"/>
        </w:rPr>
        <w:t xml:space="preserve"> </w:t>
      </w:r>
      <w:r w:rsidRPr="009447F4">
        <w:rPr>
          <w:bCs/>
          <w:color w:val="auto"/>
          <w:lang w:eastAsia="en-US"/>
        </w:rPr>
        <w:t xml:space="preserve">увеличения занятости и доходности </w:t>
      </w:r>
      <w:r w:rsidRPr="009447F4">
        <w:rPr>
          <w:bCs/>
          <w:color w:val="auto"/>
          <w:lang w:eastAsia="en-US"/>
        </w:rPr>
        <w:br/>
        <w:t xml:space="preserve">в туристской сфере при реализации проектов, направленных на формирование комфортной туристской среды на территории Ленинградской области </w:t>
      </w:r>
      <w:r w:rsidRPr="009447F4">
        <w:rPr>
          <w:color w:val="auto"/>
          <w:lang w:eastAsia="en-US"/>
        </w:rPr>
        <w:t>по следующим направлениям: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 xml:space="preserve">а) </w:t>
      </w:r>
      <w:r w:rsidRPr="009447F4">
        <w:rPr>
          <w:color w:val="auto"/>
          <w:lang w:eastAsia="en-US"/>
        </w:rPr>
        <w:tab/>
        <w:t>создание и развитие туристской инфраструктуры Ленинградской области;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 xml:space="preserve">б) </w:t>
      </w:r>
      <w:r w:rsidRPr="009447F4">
        <w:rPr>
          <w:color w:val="auto"/>
          <w:lang w:eastAsia="en-US"/>
        </w:rPr>
        <w:tab/>
        <w:t>создание и развитие системы туристской навигации к объектам туристского показа Ленинградской области;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в)</w:t>
      </w:r>
      <w:r w:rsidRPr="009447F4">
        <w:rPr>
          <w:color w:val="auto"/>
          <w:lang w:eastAsia="en-US"/>
        </w:rPr>
        <w:tab/>
        <w:t>организация и проведение событийных мероприятий с целью привлечения внутреннего и въездного туристских потоков на территорию Ленинградской области;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г)</w:t>
      </w:r>
      <w:r w:rsidRPr="009447F4">
        <w:rPr>
          <w:color w:val="auto"/>
          <w:lang w:eastAsia="en-US"/>
        </w:rPr>
        <w:tab/>
        <w:t>реализация мероприятий по социальному туризму в Ленинградской области.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1.4.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на цели, указанные в пункте 1.3 настоящего Порядка.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bookmarkStart w:id="2" w:name="Par10"/>
      <w:bookmarkEnd w:id="2"/>
      <w:r w:rsidRPr="009447F4">
        <w:rPr>
          <w:color w:val="auto"/>
          <w:lang w:eastAsia="en-US"/>
        </w:rPr>
        <w:t xml:space="preserve">1.5. Категории получателей субсидий - некоммерческие организации, зарегистрированные на территории Ленинградской области в качестве юридических лиц в порядке, установленном законодательством Российской Федерации, состоящие на налоговом учете в территориальном налоговом органе, реализующие проекты, указанные в </w:t>
      </w:r>
      <w:hyperlink w:anchor="Par8" w:history="1">
        <w:r w:rsidRPr="009447F4">
          <w:rPr>
            <w:lang w:eastAsia="en-US"/>
          </w:rPr>
          <w:t>пункте 1.3</w:t>
        </w:r>
      </w:hyperlink>
      <w:r w:rsidRPr="009447F4">
        <w:rPr>
          <w:color w:val="auto"/>
          <w:lang w:eastAsia="en-US"/>
        </w:rPr>
        <w:t xml:space="preserve"> настоящего Порядка, уставные цели и виды </w:t>
      </w:r>
      <w:proofErr w:type="gramStart"/>
      <w:r w:rsidRPr="009447F4">
        <w:rPr>
          <w:color w:val="auto"/>
          <w:lang w:eastAsia="en-US"/>
        </w:rPr>
        <w:t>деятельности</w:t>
      </w:r>
      <w:proofErr w:type="gramEnd"/>
      <w:r w:rsidRPr="009447F4">
        <w:rPr>
          <w:color w:val="auto"/>
          <w:lang w:eastAsia="en-US"/>
        </w:rPr>
        <w:t xml:space="preserve"> которых направлены на формирование комфортной туристской среды на территории Ленинградской области (далее – участники конкурсного отбора, получатели субсидий).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bookmarkStart w:id="3" w:name="Par11"/>
      <w:bookmarkEnd w:id="3"/>
      <w:r w:rsidRPr="009447F4">
        <w:rPr>
          <w:color w:val="auto"/>
          <w:lang w:eastAsia="en-US"/>
        </w:rPr>
        <w:t>1.6. Критерии отбора получателей субсидий: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а) наличие у получателя субсидии опыта в реализации проектов, соответствующих цели предоставления субсидии, в течение трех лет, предшествовавших дате подачи заявки на участие в конкурсном отборе, соответствующих следующим характеристикам: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lastRenderedPageBreak/>
        <w:t xml:space="preserve">наличие процента от общей суммы расходов на реализацию проекта (объем внебюджетного </w:t>
      </w:r>
      <w:proofErr w:type="spellStart"/>
      <w:r w:rsidRPr="009447F4">
        <w:rPr>
          <w:color w:val="auto"/>
          <w:lang w:eastAsia="en-US"/>
        </w:rPr>
        <w:t>софинансирования</w:t>
      </w:r>
      <w:proofErr w:type="spellEnd"/>
      <w:r w:rsidRPr="009447F4">
        <w:rPr>
          <w:color w:val="auto"/>
          <w:lang w:eastAsia="en-US"/>
        </w:rPr>
        <w:t xml:space="preserve"> проекта);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функционирование проекта после завершения финансирования за счет предоставленной субсидии;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proofErr w:type="spellStart"/>
      <w:r w:rsidRPr="009447F4">
        <w:rPr>
          <w:color w:val="auto"/>
          <w:lang w:eastAsia="en-US"/>
        </w:rPr>
        <w:t>инновационность</w:t>
      </w:r>
      <w:proofErr w:type="spellEnd"/>
      <w:r w:rsidRPr="009447F4">
        <w:rPr>
          <w:color w:val="auto"/>
          <w:lang w:eastAsia="en-US"/>
        </w:rPr>
        <w:t xml:space="preserve"> проекта в заявленной сфере;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актуальность проекта (характеристика проекта в заявленной сфере);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состав мероприятий в рамках реализации проекта;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заявленные в проекте финансовые требования (расходы) экономически обоснованы;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характеристика плана мероприятий проекта;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б) наличие у получателя субсидии информационного ресурса о его деятельности и периодичность его обновления;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в) наличие у получателя субсидии необходимых для целей предоставления субсидии материально-технических и кадровых ресурсов.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1.7.</w:t>
      </w:r>
      <w:r w:rsidRPr="009447F4">
        <w:rPr>
          <w:color w:val="auto"/>
          <w:lang w:eastAsia="en-US"/>
        </w:rPr>
        <w:tab/>
        <w:t>Способом отбора получателей субсидии является конкурс (далее – конкурсный отбор).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1.8.</w:t>
      </w:r>
      <w:r w:rsidRPr="009447F4">
        <w:rPr>
          <w:color w:val="auto"/>
          <w:lang w:eastAsia="en-US"/>
        </w:rPr>
        <w:tab/>
        <w:t>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 (далее – единый портал).</w:t>
      </w:r>
    </w:p>
    <w:p w:rsidR="0025149F" w:rsidRPr="009447F4" w:rsidRDefault="0025149F" w:rsidP="0025149F">
      <w:pPr>
        <w:autoSpaceDE w:val="0"/>
        <w:autoSpaceDN w:val="0"/>
        <w:adjustRightInd w:val="0"/>
        <w:spacing w:before="220"/>
        <w:ind w:firstLine="540"/>
        <w:rPr>
          <w:color w:val="auto"/>
          <w:lang w:eastAsia="en-US"/>
        </w:rPr>
      </w:pPr>
    </w:p>
    <w:p w:rsidR="0025149F" w:rsidRPr="009447F4" w:rsidRDefault="0025149F" w:rsidP="0025149F">
      <w:pPr>
        <w:autoSpaceDE w:val="0"/>
        <w:autoSpaceDN w:val="0"/>
        <w:adjustRightInd w:val="0"/>
        <w:ind w:firstLine="540"/>
        <w:jc w:val="center"/>
        <w:rPr>
          <w:b/>
          <w:color w:val="auto"/>
          <w:lang w:eastAsia="en-US"/>
        </w:rPr>
      </w:pPr>
      <w:r w:rsidRPr="009447F4">
        <w:rPr>
          <w:b/>
          <w:color w:val="auto"/>
          <w:lang w:eastAsia="en-US"/>
        </w:rPr>
        <w:t>2. Условия и порядок предоставления субсидии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jc w:val="center"/>
        <w:rPr>
          <w:b/>
          <w:color w:val="auto"/>
          <w:lang w:eastAsia="en-US"/>
        </w:rPr>
      </w:pP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2.1.</w:t>
      </w:r>
      <w:r w:rsidRPr="009447F4">
        <w:rPr>
          <w:color w:val="auto"/>
          <w:lang w:eastAsia="en-US"/>
        </w:rPr>
        <w:tab/>
        <w:t>Субсидии предоставляются при соблюдении следующих условий: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1)</w:t>
      </w:r>
      <w:r w:rsidRPr="009447F4">
        <w:rPr>
          <w:color w:val="auto"/>
          <w:lang w:eastAsia="en-US"/>
        </w:rPr>
        <w:tab/>
        <w:t>соответствие участника конкурсного отбора категориям, установленным пунктом 1.5 настоящего Порядка;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2)</w:t>
      </w:r>
      <w:r w:rsidRPr="009447F4">
        <w:rPr>
          <w:color w:val="auto"/>
          <w:lang w:eastAsia="en-US"/>
        </w:rPr>
        <w:tab/>
        <w:t>соответствие участника конкурсного отбора на дату подачи заявки следующим требованиям: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 xml:space="preserve">а) </w:t>
      </w:r>
      <w:r w:rsidRPr="009447F4">
        <w:rPr>
          <w:color w:val="auto"/>
          <w:lang w:eastAsia="en-US"/>
        </w:rPr>
        <w:tab/>
        <w:t>участник конкурсного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 xml:space="preserve">б) </w:t>
      </w:r>
      <w:r w:rsidRPr="009447F4">
        <w:rPr>
          <w:color w:val="auto"/>
          <w:lang w:eastAsia="en-US"/>
        </w:rPr>
        <w:tab/>
        <w:t xml:space="preserve">участник конкурсного отбора не имеет просроченной задолженности по возврату в бюджет Ленинградской области субсидий, бюджетных инвестиций, </w:t>
      </w:r>
      <w:proofErr w:type="gramStart"/>
      <w:r w:rsidRPr="009447F4">
        <w:rPr>
          <w:color w:val="auto"/>
          <w:lang w:eastAsia="en-US"/>
        </w:rPr>
        <w:t>предоставленных</w:t>
      </w:r>
      <w:proofErr w:type="gramEnd"/>
      <w:r w:rsidRPr="009447F4">
        <w:rPr>
          <w:color w:val="auto"/>
          <w:lang w:eastAsia="en-US"/>
        </w:rPr>
        <w:t xml:space="preserve"> в том числе в соответствии с иными правовыми актами, и иной просроченной задолженности перед бюджетом Ленинградской области,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lastRenderedPageBreak/>
        <w:t xml:space="preserve">в) </w:t>
      </w:r>
      <w:r w:rsidRPr="009447F4">
        <w:rPr>
          <w:color w:val="auto"/>
          <w:lang w:eastAsia="en-US"/>
        </w:rPr>
        <w:tab/>
        <w:t>в отношении участника конкурсного отбора отсутствует проведение процедуры реорганизации, ликвидации, банкротства, приостановления или ограничения на осуществление хозяйственной деятельности,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 xml:space="preserve">г) </w:t>
      </w:r>
      <w:r w:rsidRPr="009447F4">
        <w:rPr>
          <w:color w:val="auto"/>
          <w:lang w:eastAsia="en-US"/>
        </w:rPr>
        <w:tab/>
        <w:t>участник конкурсного отбора не должен находиться в реестре недобросовестных поставщиков,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 xml:space="preserve">д) </w:t>
      </w:r>
      <w:r w:rsidRPr="009447F4">
        <w:rPr>
          <w:color w:val="auto"/>
          <w:lang w:eastAsia="en-US"/>
        </w:rPr>
        <w:tab/>
        <w:t>участник конкурсного отбора не получал в текущем финансовом году средства из бюджета Ленинградской области в соответствии с иными правовыми актами на цели, установленные настоящим Порядком,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 xml:space="preserve">е) </w:t>
      </w:r>
      <w:r w:rsidRPr="009447F4">
        <w:rPr>
          <w:color w:val="auto"/>
          <w:lang w:eastAsia="en-US"/>
        </w:rPr>
        <w:tab/>
        <w:t>участник конкурсного отбора не имеет задолженности перед работниками по заработной плате,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ж) заработная плата работников не ниже размера, установленного региональным соглашением о минимальной заработной плате в Ленинградской области,</w:t>
      </w:r>
    </w:p>
    <w:p w:rsidR="0025149F" w:rsidRPr="0025149F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 xml:space="preserve">з) </w:t>
      </w:r>
      <w:r w:rsidRPr="009447F4">
        <w:rPr>
          <w:color w:val="auto"/>
          <w:lang w:eastAsia="en-US"/>
        </w:rPr>
        <w:tab/>
        <w:t xml:space="preserve">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9447F4">
        <w:rPr>
          <w:color w:val="auto"/>
          <w:lang w:eastAsia="en-US"/>
        </w:rPr>
        <w:t>и(</w:t>
      </w:r>
      <w:proofErr w:type="gramEnd"/>
      <w:r w:rsidRPr="009447F4">
        <w:rPr>
          <w:color w:val="auto"/>
          <w:lang w:eastAsia="en-US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 xml:space="preserve">и) </w:t>
      </w:r>
      <w:r w:rsidRPr="009447F4">
        <w:rPr>
          <w:bCs/>
          <w:color w:val="auto"/>
          <w:lang w:eastAsia="en-US"/>
        </w:rPr>
        <w:tab/>
        <w:t>участник конкурсного отбора отсутствует в реестре недобросовестных поставщиков.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3)</w:t>
      </w:r>
      <w:r w:rsidRPr="009447F4">
        <w:rPr>
          <w:color w:val="auto"/>
          <w:lang w:eastAsia="en-US"/>
        </w:rPr>
        <w:tab/>
        <w:t xml:space="preserve">заключение между получателем субсидии и комитетом соглашения о предоставлении субсидии </w:t>
      </w:r>
      <w:r w:rsidRPr="009447F4">
        <w:rPr>
          <w:color w:val="auto"/>
          <w:lang w:eastAsia="en-US"/>
        </w:rPr>
        <w:br/>
        <w:t>(далее - Соглашение)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4)</w:t>
      </w:r>
      <w:r w:rsidRPr="009447F4">
        <w:rPr>
          <w:color w:val="auto"/>
          <w:lang w:eastAsia="en-US"/>
        </w:rPr>
        <w:tab/>
        <w:t>согласие получателя субсидии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условий, целей и порядка предоставления субсидий;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5)</w:t>
      </w:r>
      <w:r w:rsidRPr="009447F4">
        <w:rPr>
          <w:color w:val="auto"/>
          <w:lang w:eastAsia="en-US"/>
        </w:rPr>
        <w:tab/>
        <w:t>согласие на публикацию (размещение) в информационно-телекоммуникационной сети «Интернет» информации об участнике конкурсного отбора, о подаваемой участником конкурсного отбора заявке и иной информации об участнике конкурсного отбора, связанной с соответствующим конкурсным отбором.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6)</w:t>
      </w:r>
      <w:r w:rsidRPr="009447F4">
        <w:rPr>
          <w:color w:val="auto"/>
          <w:lang w:eastAsia="en-US"/>
        </w:rPr>
        <w:tab/>
        <w:t xml:space="preserve">представление документов, указанных в пункте 2.5 настоящего Порядка, в сроки, определенные </w:t>
      </w:r>
      <w:r w:rsidRPr="009447F4">
        <w:rPr>
          <w:color w:val="auto"/>
          <w:lang w:eastAsia="en-US"/>
        </w:rPr>
        <w:br/>
        <w:t>в соответствии с пунктом 2.4 настоящего Порядка.</w:t>
      </w:r>
    </w:p>
    <w:p w:rsidR="0025149F" w:rsidRPr="009447F4" w:rsidRDefault="0025149F" w:rsidP="0025149F">
      <w:pPr>
        <w:tabs>
          <w:tab w:val="left" w:pos="851"/>
          <w:tab w:val="left" w:pos="993"/>
        </w:tabs>
        <w:ind w:firstLine="567"/>
        <w:rPr>
          <w:shd w:val="clear" w:color="auto" w:fill="FFFFFF"/>
        </w:rPr>
      </w:pPr>
      <w:r w:rsidRPr="009447F4">
        <w:rPr>
          <w:shd w:val="clear" w:color="auto" w:fill="FFFFFF"/>
        </w:rPr>
        <w:t>2.2.</w:t>
      </w:r>
      <w:r w:rsidRPr="009447F4">
        <w:rPr>
          <w:shd w:val="clear" w:color="auto" w:fill="FFFFFF"/>
        </w:rPr>
        <w:tab/>
      </w:r>
      <w:r w:rsidRPr="0025149F">
        <w:rPr>
          <w:shd w:val="clear" w:color="auto" w:fill="FFFFFF"/>
        </w:rPr>
        <w:tab/>
      </w:r>
      <w:r w:rsidRPr="009447F4">
        <w:rPr>
          <w:shd w:val="clear" w:color="auto" w:fill="FFFFFF"/>
        </w:rPr>
        <w:t>Средства субсидии могут быть направлены на следующие виды расходов, связанных с реализацией проектов или отдельных мероприятий проектов, в том числе:</w:t>
      </w:r>
    </w:p>
    <w:p w:rsidR="0025149F" w:rsidRPr="009447F4" w:rsidRDefault="0025149F" w:rsidP="0025149F">
      <w:pPr>
        <w:tabs>
          <w:tab w:val="left" w:pos="851"/>
          <w:tab w:val="left" w:pos="993"/>
        </w:tabs>
        <w:ind w:firstLine="567"/>
      </w:pPr>
      <w:r w:rsidRPr="009447F4">
        <w:rPr>
          <w:shd w:val="clear" w:color="auto" w:fill="FFFFFF"/>
        </w:rPr>
        <w:lastRenderedPageBreak/>
        <w:t>-</w:t>
      </w:r>
      <w:r w:rsidRPr="009447F4">
        <w:rPr>
          <w:shd w:val="clear" w:color="auto" w:fill="FFFFFF"/>
        </w:rPr>
        <w:tab/>
      </w:r>
      <w:r w:rsidRPr="009447F4">
        <w:rPr>
          <w:shd w:val="clear" w:color="auto" w:fill="FFFFFF"/>
        </w:rPr>
        <w:tab/>
      </w:r>
      <w:r w:rsidRPr="009447F4">
        <w:rPr>
          <w:shd w:val="clear" w:color="auto" w:fill="FFFFFF"/>
        </w:rPr>
        <w:tab/>
      </w:r>
      <w:r w:rsidRPr="009447F4">
        <w:t xml:space="preserve">оплата труда персонала, в том числе привлекаемого для подготовки и реализации проектов, начисления на выплаты по оплате труда; </w:t>
      </w:r>
    </w:p>
    <w:p w:rsidR="0025149F" w:rsidRPr="009447F4" w:rsidRDefault="0025149F" w:rsidP="0025149F">
      <w:pPr>
        <w:tabs>
          <w:tab w:val="left" w:pos="851"/>
          <w:tab w:val="left" w:pos="993"/>
        </w:tabs>
        <w:ind w:firstLine="567"/>
        <w:rPr>
          <w:shd w:val="clear" w:color="auto" w:fill="FFFFFF"/>
        </w:rPr>
      </w:pPr>
      <w:r w:rsidRPr="009447F4">
        <w:t>-</w:t>
      </w:r>
      <w:r w:rsidRPr="009447F4">
        <w:tab/>
      </w:r>
      <w:r w:rsidRPr="009447F4">
        <w:tab/>
      </w:r>
      <w:r w:rsidRPr="009447F4">
        <w:tab/>
        <w:t>оплата товаров, работ, услуг (услуги связи, транспортные услуги, арендная плата за пользование имуществом, прочие работы и услуги);</w:t>
      </w:r>
    </w:p>
    <w:p w:rsidR="0025149F" w:rsidRPr="009447F4" w:rsidRDefault="0025149F" w:rsidP="0025149F">
      <w:pPr>
        <w:widowControl w:val="0"/>
        <w:autoSpaceDE w:val="0"/>
        <w:autoSpaceDN w:val="0"/>
        <w:ind w:firstLine="567"/>
      </w:pPr>
      <w:r w:rsidRPr="009447F4">
        <w:t>-</w:t>
      </w:r>
      <w:r w:rsidRPr="009447F4">
        <w:tab/>
      </w:r>
      <w:r w:rsidRPr="009447F4">
        <w:tab/>
        <w:t>оплата налогов и иных сборов, установленных законодательством Российской Федерации;</w:t>
      </w:r>
    </w:p>
    <w:p w:rsidR="0025149F" w:rsidRPr="009447F4" w:rsidRDefault="0025149F" w:rsidP="0025149F">
      <w:pPr>
        <w:widowControl w:val="0"/>
        <w:autoSpaceDE w:val="0"/>
        <w:autoSpaceDN w:val="0"/>
        <w:ind w:firstLine="567"/>
      </w:pPr>
      <w:r w:rsidRPr="009447F4">
        <w:t>-</w:t>
      </w:r>
      <w:r w:rsidRPr="009447F4">
        <w:tab/>
      </w:r>
      <w:r w:rsidRPr="009447F4">
        <w:tab/>
        <w:t>прочие расходы, непосредственно связанные с осуществлением мероприятий по реализации проектов.</w:t>
      </w:r>
    </w:p>
    <w:p w:rsidR="0025149F" w:rsidRPr="009447F4" w:rsidRDefault="0025149F" w:rsidP="0025149F">
      <w:pPr>
        <w:tabs>
          <w:tab w:val="left" w:pos="851"/>
          <w:tab w:val="left" w:pos="993"/>
        </w:tabs>
        <w:ind w:firstLine="567"/>
      </w:pPr>
      <w:r w:rsidRPr="009447F4">
        <w:rPr>
          <w:shd w:val="clear" w:color="auto" w:fill="FFFFFF"/>
        </w:rPr>
        <w:t>2.2.1.</w:t>
      </w:r>
      <w:r w:rsidRPr="009447F4">
        <w:rPr>
          <w:shd w:val="clear" w:color="auto" w:fill="FFFFFF"/>
        </w:rPr>
        <w:tab/>
        <w:t xml:space="preserve">Субсидия не может быть направлена </w:t>
      </w:r>
      <w:proofErr w:type="gramStart"/>
      <w:r w:rsidRPr="009447F4">
        <w:rPr>
          <w:shd w:val="clear" w:color="auto" w:fill="FFFFFF"/>
        </w:rPr>
        <w:t>на</w:t>
      </w:r>
      <w:proofErr w:type="gramEnd"/>
      <w:r w:rsidRPr="009447F4">
        <w:rPr>
          <w:shd w:val="clear" w:color="auto" w:fill="FFFFFF"/>
        </w:rPr>
        <w:t>:</w:t>
      </w:r>
    </w:p>
    <w:p w:rsidR="0025149F" w:rsidRPr="009447F4" w:rsidRDefault="0025149F" w:rsidP="0025149F">
      <w:pPr>
        <w:pStyle w:val="a3"/>
        <w:numPr>
          <w:ilvl w:val="0"/>
          <w:numId w:val="1"/>
        </w:numPr>
        <w:tabs>
          <w:tab w:val="clear" w:pos="0"/>
          <w:tab w:val="left" w:pos="1418"/>
        </w:tabs>
        <w:ind w:left="0" w:firstLine="567"/>
      </w:pPr>
      <w:r w:rsidRPr="009447F4"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25149F" w:rsidRPr="009447F4" w:rsidRDefault="0025149F" w:rsidP="0025149F">
      <w:pPr>
        <w:pStyle w:val="a3"/>
        <w:numPr>
          <w:ilvl w:val="0"/>
          <w:numId w:val="1"/>
        </w:numPr>
        <w:tabs>
          <w:tab w:val="clear" w:pos="0"/>
          <w:tab w:val="left" w:pos="1418"/>
        </w:tabs>
        <w:ind w:left="0" w:firstLine="567"/>
      </w:pPr>
      <w:r w:rsidRPr="009447F4">
        <w:t>расходы, связанные с осуществлением деятельности, не связанной с реализацией проекта;</w:t>
      </w:r>
    </w:p>
    <w:p w:rsidR="0025149F" w:rsidRPr="009447F4" w:rsidRDefault="0025149F" w:rsidP="0025149F">
      <w:pPr>
        <w:pStyle w:val="a3"/>
        <w:numPr>
          <w:ilvl w:val="0"/>
          <w:numId w:val="1"/>
        </w:numPr>
        <w:tabs>
          <w:tab w:val="clear" w:pos="0"/>
          <w:tab w:val="left" w:pos="1418"/>
        </w:tabs>
        <w:ind w:left="0" w:firstLine="567"/>
      </w:pPr>
      <w:r w:rsidRPr="009447F4">
        <w:t>расходы на оплату кредитов и займов.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2.3.</w:t>
      </w:r>
      <w:r w:rsidRPr="009447F4">
        <w:rPr>
          <w:color w:val="auto"/>
          <w:lang w:eastAsia="en-US"/>
        </w:rPr>
        <w:tab/>
        <w:t>Субсидии предоставляются по результатам конкурсного отбора.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 xml:space="preserve">2.4. </w:t>
      </w:r>
      <w:r w:rsidRPr="009447F4">
        <w:rPr>
          <w:color w:val="auto"/>
          <w:lang w:eastAsia="en-US"/>
        </w:rPr>
        <w:tab/>
        <w:t xml:space="preserve">Объявление о проведении конкурсного отбора размещается на едином портале (при наличии технической возможности), а также на официальном сайте комитета в информационно-телекоммуникационной сети «Интернет» </w:t>
      </w:r>
      <w:r w:rsidRPr="009447F4">
        <w:rPr>
          <w:color w:val="auto"/>
          <w:lang w:eastAsia="en-US"/>
        </w:rPr>
        <w:br/>
        <w:t>не позднее семи рабочих дней со дня принятия комитетом решения о проведении отбора на предоставление субсидий в текущем финансовом году и оформляется правовым актом комитета. Объявление о проведении конкурсного отбора содержит следующую информацию: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color w:val="auto"/>
          <w:lang w:eastAsia="en-US"/>
        </w:rPr>
        <w:t>а)</w:t>
      </w:r>
      <w:r w:rsidRPr="009447F4">
        <w:rPr>
          <w:color w:val="auto"/>
          <w:lang w:eastAsia="en-US"/>
        </w:rPr>
        <w:tab/>
      </w:r>
      <w:r w:rsidRPr="009447F4">
        <w:rPr>
          <w:bCs/>
          <w:color w:val="auto"/>
          <w:lang w:eastAsia="en-US"/>
        </w:rPr>
        <w:t>срок проведения конкурсного отбора (даты и времени начала (окончания) подачи (приема) заявок участников конкурсного отбора (далее - заявка), которые не могут быть меньше 30 календарных дней, следующих за днем размещения объявления о проведении конкурсного отбора;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б)</w:t>
      </w:r>
      <w:r w:rsidRPr="009447F4">
        <w:rPr>
          <w:color w:val="auto"/>
          <w:lang w:eastAsia="en-US"/>
        </w:rPr>
        <w:tab/>
        <w:t>наименование, место нахождения, почтовый адрес, адрес электронной почты комитета;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color w:val="auto"/>
          <w:lang w:eastAsia="en-US"/>
        </w:rPr>
        <w:t>в)</w:t>
      </w:r>
      <w:r w:rsidRPr="009447F4">
        <w:rPr>
          <w:color w:val="auto"/>
          <w:lang w:eastAsia="en-US"/>
        </w:rPr>
        <w:tab/>
      </w:r>
      <w:r w:rsidRPr="009447F4">
        <w:rPr>
          <w:bCs/>
          <w:color w:val="auto"/>
          <w:lang w:eastAsia="en-US"/>
        </w:rPr>
        <w:t>результаты предоставления субсидий в соответствии с пунктом 2.20 настоящего Порядка;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г)</w:t>
      </w:r>
      <w:r w:rsidRPr="009447F4">
        <w:rPr>
          <w:color w:val="auto"/>
          <w:lang w:eastAsia="en-US"/>
        </w:rPr>
        <w:tab/>
        <w:t>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д)</w:t>
      </w:r>
      <w:r w:rsidRPr="009447F4">
        <w:rPr>
          <w:color w:val="auto"/>
          <w:lang w:eastAsia="en-US"/>
        </w:rPr>
        <w:tab/>
        <w:t>требования к участникам конкурсного отбора в соответствии с пунктом 2.1 настоящего Порядка и перечень документов, предоставляемых участниками отбора для подтверждения их соответствия указанным требованиям в соответствии с пунктом 2.5 настоящего Порядка;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е)</w:t>
      </w:r>
      <w:r w:rsidRPr="009447F4">
        <w:rPr>
          <w:color w:val="auto"/>
          <w:lang w:eastAsia="en-US"/>
        </w:rPr>
        <w:tab/>
        <w:t>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lastRenderedPageBreak/>
        <w:t>ж)</w:t>
      </w:r>
      <w:r w:rsidRPr="009447F4">
        <w:rPr>
          <w:color w:val="auto"/>
          <w:lang w:eastAsia="en-US"/>
        </w:rPr>
        <w:tab/>
        <w:t xml:space="preserve">порядок отзыва заявок участников конкурсного отбора, порядок возврата заявок участников конкурсного отбора, </w:t>
      </w:r>
      <w:proofErr w:type="gramStart"/>
      <w:r w:rsidRPr="009447F4">
        <w:rPr>
          <w:color w:val="auto"/>
          <w:lang w:eastAsia="en-US"/>
        </w:rPr>
        <w:t>определяющий</w:t>
      </w:r>
      <w:proofErr w:type="gramEnd"/>
      <w:r w:rsidRPr="009447F4">
        <w:rPr>
          <w:color w:val="auto"/>
          <w:lang w:eastAsia="en-US"/>
        </w:rPr>
        <w:t xml:space="preserve"> в том числе основания для возврата заявок участников конкурсного отбора, порядок внесения изменений в заявки участников конкурсного отбора;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з)</w:t>
      </w:r>
      <w:r w:rsidRPr="009447F4">
        <w:rPr>
          <w:color w:val="auto"/>
          <w:lang w:eastAsia="en-US"/>
        </w:rPr>
        <w:tab/>
        <w:t xml:space="preserve">правила рассмотрения и оценки заявок участников конкурсного отбора; 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и)</w:t>
      </w:r>
      <w:r w:rsidRPr="009447F4">
        <w:rPr>
          <w:color w:val="auto"/>
          <w:lang w:eastAsia="en-US"/>
        </w:rPr>
        <w:tab/>
        <w:t>порядок предоставления участникам отбора разъяснений положений объявления о проведении конкурса, дату начала и окончания срока такого предоставления;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к)</w:t>
      </w:r>
      <w:r w:rsidRPr="009447F4">
        <w:rPr>
          <w:color w:val="auto"/>
          <w:lang w:eastAsia="en-US"/>
        </w:rPr>
        <w:tab/>
        <w:t>срок, в течение которого победители конкурсного отбора должны подписать соглашения о предоставлении субсидии (далее - соглашение);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л)</w:t>
      </w:r>
      <w:r w:rsidRPr="009447F4">
        <w:rPr>
          <w:color w:val="auto"/>
          <w:lang w:eastAsia="en-US"/>
        </w:rPr>
        <w:tab/>
        <w:t xml:space="preserve">условия признания победителя (победителей) конкурсного отбора </w:t>
      </w:r>
      <w:proofErr w:type="gramStart"/>
      <w:r w:rsidRPr="009447F4">
        <w:rPr>
          <w:color w:val="auto"/>
          <w:lang w:eastAsia="en-US"/>
        </w:rPr>
        <w:t>уклонившимся</w:t>
      </w:r>
      <w:proofErr w:type="gramEnd"/>
      <w:r w:rsidRPr="009447F4">
        <w:rPr>
          <w:color w:val="auto"/>
          <w:lang w:eastAsia="en-US"/>
        </w:rPr>
        <w:t xml:space="preserve"> от заключения соглашения.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м)</w:t>
      </w:r>
      <w:r w:rsidRPr="009447F4">
        <w:rPr>
          <w:color w:val="auto"/>
          <w:lang w:eastAsia="en-US"/>
        </w:rPr>
        <w:tab/>
        <w:t>дата размещения результатов конкурсного отбора на едином портале (при наличии технической возможности) и на официальном сайте комитета в информационно-телекоммуникационной сети «Интернет».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Размещение объявления о проведении конкурсного отбора осуществляет секретарь конкурсной комиссии.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Поступающие заявки регистрируются в соответствующем журнале в день поступления в комитет.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2.5.</w:t>
      </w:r>
      <w:r w:rsidRPr="009447F4">
        <w:rPr>
          <w:bCs/>
          <w:color w:val="auto"/>
          <w:lang w:eastAsia="en-US"/>
        </w:rPr>
        <w:tab/>
        <w:t>Для участия в конкурсном отборе участник представляет в комитет заявку, включающую следующие документы: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 xml:space="preserve">а) </w:t>
      </w:r>
      <w:r w:rsidRPr="009447F4">
        <w:rPr>
          <w:bCs/>
          <w:color w:val="auto"/>
          <w:lang w:eastAsia="en-US"/>
        </w:rPr>
        <w:tab/>
        <w:t>заявление на предоставление субсидии по форме, утвержденной правовым актом комитета;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 xml:space="preserve">б) </w:t>
      </w:r>
      <w:r w:rsidRPr="009447F4">
        <w:rPr>
          <w:bCs/>
          <w:color w:val="auto"/>
          <w:lang w:eastAsia="en-US"/>
        </w:rPr>
        <w:tab/>
        <w:t>копию устава, заверенную подписью лица, имеющего право действовать без доверенности от имени некоммерческой организации (далее - руководитель), и печатью (при наличии);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 xml:space="preserve">в) </w:t>
      </w:r>
      <w:r w:rsidRPr="009447F4">
        <w:rPr>
          <w:bCs/>
          <w:color w:val="auto"/>
          <w:lang w:eastAsia="en-US"/>
        </w:rPr>
        <w:tab/>
        <w:t xml:space="preserve">справку об отсутствии просроченной задолженности по возврату в бюджет Ленинградской области бюджетных инвестиций, </w:t>
      </w:r>
      <w:proofErr w:type="gramStart"/>
      <w:r w:rsidRPr="009447F4">
        <w:rPr>
          <w:bCs/>
          <w:color w:val="auto"/>
          <w:lang w:eastAsia="en-US"/>
        </w:rPr>
        <w:t>предоставленных</w:t>
      </w:r>
      <w:proofErr w:type="gramEnd"/>
      <w:r w:rsidRPr="009447F4">
        <w:rPr>
          <w:bCs/>
          <w:color w:val="auto"/>
          <w:lang w:eastAsia="en-US"/>
        </w:rPr>
        <w:t xml:space="preserve"> в том числе в соответствии с иными правовыми актами, и иной просроченной задолженности перед бюджетом Ленинградской области, заверенную подписями руководителя, главного бухгалтера и печатью (при наличии);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 xml:space="preserve">г) </w:t>
      </w:r>
      <w:r w:rsidRPr="009447F4">
        <w:rPr>
          <w:bCs/>
          <w:color w:val="auto"/>
          <w:lang w:eastAsia="en-US"/>
        </w:rPr>
        <w:tab/>
        <w:t>справку об отсутствии в отношении участника отбора проведения процедуры реорганизации, ликвидации, банкротства, приостановления или ограничения на осуществление хозяйственной деятельности, заверенную подписями руководителя, главного бухгалтера и печатью (при наличии);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 xml:space="preserve">д) </w:t>
      </w:r>
      <w:r w:rsidRPr="009447F4">
        <w:rPr>
          <w:bCs/>
          <w:color w:val="auto"/>
          <w:lang w:eastAsia="en-US"/>
        </w:rPr>
        <w:tab/>
        <w:t>справку о том, что участник отбора не находится в реестре недобросовестных поставщиков, заверенную подписью руководителя и печатью (при наличии);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lastRenderedPageBreak/>
        <w:t xml:space="preserve">е) </w:t>
      </w:r>
      <w:r w:rsidRPr="009447F4">
        <w:rPr>
          <w:bCs/>
          <w:color w:val="auto"/>
          <w:lang w:eastAsia="en-US"/>
        </w:rPr>
        <w:tab/>
        <w:t>справку о том, что в текущем финансовом году участник отбора не получал средства из бюджета Ленинградской области в соответствии с иными правовыми актами на цели, установленные настоящим Порядком, заверенную подписями руководителя, главного бухгалтера и печатью (при наличии);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 xml:space="preserve">ж) </w:t>
      </w:r>
      <w:r w:rsidRPr="009447F4">
        <w:rPr>
          <w:bCs/>
          <w:color w:val="auto"/>
          <w:lang w:eastAsia="en-US"/>
        </w:rPr>
        <w:tab/>
        <w:t>справку об отсутствии задолженности перед работниками по заработной плате, заверенную подписями руководителя, главного бухгалтера и печатью (при наличии);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 xml:space="preserve">з) </w:t>
      </w:r>
      <w:r w:rsidRPr="009447F4">
        <w:rPr>
          <w:bCs/>
          <w:color w:val="auto"/>
          <w:lang w:eastAsia="en-US"/>
        </w:rPr>
        <w:tab/>
        <w:t>справку о среднемесячной заработной плате работников, заверенную подписями руководителя, главного бухгалтера и печатью (при наличии);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и)</w:t>
      </w:r>
      <w:r w:rsidRPr="009447F4">
        <w:rPr>
          <w:bCs/>
          <w:color w:val="auto"/>
          <w:lang w:eastAsia="en-US"/>
        </w:rPr>
        <w:tab/>
        <w:t>копию документа, подтверждающего полномочия руководителя, заверенную подписью руководителя и печатью (при наличии);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 xml:space="preserve">к) </w:t>
      </w:r>
      <w:r w:rsidRPr="009447F4">
        <w:rPr>
          <w:bCs/>
          <w:color w:val="auto"/>
          <w:lang w:eastAsia="en-US"/>
        </w:rPr>
        <w:tab/>
        <w:t>презентацию проекта с кратким описанием, включая информацию о целях, задачах, расчетах, ожидаемом результате реализации проекта (в объеме не более 10 слайдов).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2.5.1.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«</w:t>
      </w:r>
      <w:proofErr w:type="spellStart"/>
      <w:r w:rsidRPr="009447F4">
        <w:rPr>
          <w:bCs/>
          <w:color w:val="auto"/>
          <w:lang w:eastAsia="en-US"/>
        </w:rPr>
        <w:t>Межвед</w:t>
      </w:r>
      <w:proofErr w:type="spellEnd"/>
      <w:r w:rsidRPr="009447F4">
        <w:rPr>
          <w:bCs/>
          <w:color w:val="auto"/>
          <w:lang w:eastAsia="en-US"/>
        </w:rPr>
        <w:t xml:space="preserve"> ЛО») комитетом запрашиваются: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выписка из Единого государственного реестра юридических лиц;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Участник конкурсного отбора вправе представить документы, указанные в настоящем пункте, по собственной инициативе, выданные не ранее чем за 30 календарных дней, предшествующих дате подачи заявки.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2.5.2. Ответственность за своевременность, полноту и достоверность представляемых документов и сведений возлагается на участника конкурсного отбора.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proofErr w:type="gramStart"/>
      <w:r w:rsidRPr="009447F4">
        <w:rPr>
          <w:bCs/>
          <w:color w:val="auto"/>
          <w:lang w:eastAsia="en-US"/>
        </w:rPr>
        <w:t>Комитет обязан проводить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proofErr w:type="gramEnd"/>
      <w:r w:rsidRPr="009447F4">
        <w:rPr>
          <w:bCs/>
          <w:color w:val="auto"/>
          <w:lang w:eastAsia="en-US"/>
        </w:rPr>
        <w:t xml:space="preserve"> о налогах и сборах.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2.6. Участник конкурсного отбора подает не более одной заявки для получения субсидии.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lastRenderedPageBreak/>
        <w:t>2.7.</w:t>
      </w:r>
      <w:r w:rsidRPr="009447F4">
        <w:rPr>
          <w:color w:val="auto"/>
          <w:lang w:eastAsia="en-US"/>
        </w:rPr>
        <w:tab/>
        <w:t xml:space="preserve">Документы в составе заявки представляются лично или почтовым отправлением на бумажном носителе в одном экземпляре с сопроводительным письмом, в котором указывается перечень представленных документов с указанием количества листов. Указанные документы должны быть пронумерованы и прошиты, </w:t>
      </w:r>
      <w:r w:rsidRPr="009447F4">
        <w:rPr>
          <w:color w:val="auto"/>
          <w:lang w:eastAsia="en-US"/>
        </w:rPr>
        <w:br/>
        <w:t>с обратной стороны скреплены печатью (при наличии), подписаны руководителем.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 xml:space="preserve">Участник конкурсного отбора имеет право отозвать заявку путем письменного уведомления комитета не </w:t>
      </w:r>
      <w:proofErr w:type="gramStart"/>
      <w:r w:rsidRPr="009447F4">
        <w:rPr>
          <w:bCs/>
          <w:color w:val="auto"/>
          <w:lang w:eastAsia="en-US"/>
        </w:rPr>
        <w:t>позднее</w:t>
      </w:r>
      <w:proofErr w:type="gramEnd"/>
      <w:r w:rsidRPr="009447F4">
        <w:rPr>
          <w:bCs/>
          <w:color w:val="auto"/>
          <w:lang w:eastAsia="en-US"/>
        </w:rPr>
        <w:t xml:space="preserve"> чем за два рабочих дня до даты заседания комиссии.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Внесение изменений в заявку осуществляется путем отзыва и подачи новой заявки.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color w:val="auto"/>
          <w:lang w:eastAsia="en-US"/>
        </w:rPr>
        <w:t xml:space="preserve">2.8. </w:t>
      </w:r>
      <w:r w:rsidRPr="009447F4">
        <w:rPr>
          <w:color w:val="auto"/>
          <w:lang w:eastAsia="en-US"/>
        </w:rPr>
        <w:tab/>
      </w:r>
      <w:r w:rsidRPr="009447F4">
        <w:rPr>
          <w:bCs/>
          <w:color w:val="auto"/>
          <w:lang w:eastAsia="en-US"/>
        </w:rPr>
        <w:t xml:space="preserve">Конкурсный отбор проводится комиссией не позднее 15 рабочих дней </w:t>
      </w:r>
      <w:proofErr w:type="gramStart"/>
      <w:r w:rsidRPr="009447F4">
        <w:rPr>
          <w:bCs/>
          <w:color w:val="auto"/>
          <w:lang w:eastAsia="en-US"/>
        </w:rPr>
        <w:t>с даты окончания</w:t>
      </w:r>
      <w:proofErr w:type="gramEnd"/>
      <w:r w:rsidRPr="009447F4">
        <w:rPr>
          <w:bCs/>
          <w:color w:val="auto"/>
          <w:lang w:eastAsia="en-US"/>
        </w:rPr>
        <w:t xml:space="preserve"> приема заявок. Порядок работы и состав комиссии утверждаются правовыми актами комитета.</w:t>
      </w:r>
    </w:p>
    <w:p w:rsidR="0025149F" w:rsidRPr="0025149F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2.9.</w:t>
      </w:r>
      <w:r w:rsidRPr="009447F4">
        <w:rPr>
          <w:bCs/>
          <w:color w:val="auto"/>
          <w:lang w:eastAsia="en-US"/>
        </w:rPr>
        <w:tab/>
        <w:t>Конкурсная комиссия рассматривает заявки и приложенные к ним документы, осуществляет проверку наличия (отсутствия) оснований для отклонения заявки и отказа в предоставлении субсидий в соответствии с пунктами 2.11 и 2.12 настоящего Порядка, определяет победителя конкурсного отбора на основании критериев оценки заявок.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Рассмотрение заявок производится в соответствии с датой и временем их поступления в конкурсную комиссию.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2.10. Представленные на конкурсный отбор заявки оцениваются комиссией по балльной системе в соответствии с критериями, указанными в пункте 1.6 настоящего Порядка: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3742"/>
      </w:tblGrid>
      <w:tr w:rsidR="0025149F" w:rsidRPr="009447F4" w:rsidTr="005F4C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 xml:space="preserve">N </w:t>
            </w:r>
            <w:proofErr w:type="gramStart"/>
            <w:r w:rsidRPr="009447F4">
              <w:rPr>
                <w:color w:val="auto"/>
                <w:lang w:eastAsia="en-US"/>
              </w:rPr>
              <w:t>п</w:t>
            </w:r>
            <w:proofErr w:type="gramEnd"/>
            <w:r w:rsidRPr="009447F4">
              <w:rPr>
                <w:color w:val="auto"/>
                <w:lang w:eastAsia="en-US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Наименование критерия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Количество баллов</w:t>
            </w:r>
          </w:p>
        </w:tc>
      </w:tr>
      <w:tr w:rsidR="0025149F" w:rsidRPr="009447F4" w:rsidTr="005F4C2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Наличие у получателя субсидии опыта в реализации проектов, соответствующих цели предоставления субсидии, в течение трех лет, предшествовавших дате подачи заявок на участие в конкурсном отборе, соответствующих следующим характеристикам:</w:t>
            </w:r>
          </w:p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: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3 проекта и более 20 баллов</w:t>
            </w:r>
          </w:p>
        </w:tc>
      </w:tr>
      <w:tr w:rsidR="0025149F" w:rsidRPr="009447F4" w:rsidTr="005F4C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2 проекта - 10 баллов</w:t>
            </w:r>
          </w:p>
        </w:tc>
      </w:tr>
      <w:tr w:rsidR="0025149F" w:rsidRPr="009447F4" w:rsidTr="005F4C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1 проект - 5 баллов</w:t>
            </w:r>
          </w:p>
        </w:tc>
      </w:tr>
      <w:tr w:rsidR="0025149F" w:rsidRPr="009447F4" w:rsidTr="005F4C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0 проектов - 0 баллов</w:t>
            </w:r>
          </w:p>
        </w:tc>
      </w:tr>
      <w:tr w:rsidR="0025149F" w:rsidRPr="009447F4" w:rsidTr="005F4C2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1.1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 xml:space="preserve">Наличие процента от общей суммы </w:t>
            </w:r>
            <w:r w:rsidRPr="009447F4">
              <w:rPr>
                <w:color w:val="auto"/>
                <w:lang w:eastAsia="en-US"/>
              </w:rPr>
              <w:lastRenderedPageBreak/>
              <w:t xml:space="preserve">расходов на реализацию проекта (объем внебюджетного </w:t>
            </w:r>
            <w:proofErr w:type="spellStart"/>
            <w:r w:rsidRPr="009447F4">
              <w:rPr>
                <w:color w:val="auto"/>
                <w:lang w:eastAsia="en-US"/>
              </w:rPr>
              <w:t>софинансирования</w:t>
            </w:r>
            <w:proofErr w:type="spellEnd"/>
            <w:r w:rsidRPr="009447F4">
              <w:rPr>
                <w:color w:val="auto"/>
                <w:lang w:eastAsia="en-US"/>
              </w:rPr>
              <w:t xml:space="preserve"> проекта)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lastRenderedPageBreak/>
              <w:t>Более 20 проц. - 10 баллов</w:t>
            </w:r>
          </w:p>
        </w:tc>
      </w:tr>
      <w:tr w:rsidR="0025149F" w:rsidRPr="009447F4" w:rsidTr="005F4C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10-20 проц. - 5 баллов</w:t>
            </w:r>
          </w:p>
        </w:tc>
      </w:tr>
      <w:tr w:rsidR="0025149F" w:rsidRPr="009447F4" w:rsidTr="005F4C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1-9 проц. - 3 балла</w:t>
            </w:r>
          </w:p>
        </w:tc>
      </w:tr>
      <w:tr w:rsidR="0025149F" w:rsidRPr="009447F4" w:rsidTr="005F4C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0 проц. - 0 баллов</w:t>
            </w:r>
          </w:p>
        </w:tc>
      </w:tr>
      <w:tr w:rsidR="0025149F" w:rsidRPr="009447F4" w:rsidTr="005F4C2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1.2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Функционирование проекта после завершения финансирования за счет предоставленной субсидии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Предусматривается функционирование проекта после завершения финансирования - 10 баллов</w:t>
            </w:r>
          </w:p>
        </w:tc>
      </w:tr>
      <w:tr w:rsidR="0025149F" w:rsidRPr="009447F4" w:rsidTr="005F4C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Предусматривается функционирование отдельных мероприятий проекта после завершения финансирования - 5 баллов</w:t>
            </w:r>
          </w:p>
        </w:tc>
      </w:tr>
      <w:tr w:rsidR="0025149F" w:rsidRPr="009447F4" w:rsidTr="005F4C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Функционирование проекта не предусматривается после завершения финансирования - 0 баллов</w:t>
            </w:r>
          </w:p>
        </w:tc>
      </w:tr>
      <w:tr w:rsidR="0025149F" w:rsidRPr="009447F4" w:rsidTr="005F4C2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1.3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proofErr w:type="spellStart"/>
            <w:r w:rsidRPr="009447F4">
              <w:rPr>
                <w:color w:val="auto"/>
                <w:lang w:eastAsia="en-US"/>
              </w:rPr>
              <w:t>Инновационность</w:t>
            </w:r>
            <w:proofErr w:type="spellEnd"/>
            <w:r w:rsidRPr="009447F4">
              <w:rPr>
                <w:color w:val="auto"/>
                <w:lang w:eastAsia="en-US"/>
              </w:rPr>
              <w:t xml:space="preserve"> проекта в заявленной сфере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Аналогичные проекты не реализовывались на территории Ленинградской области - 10 баллов</w:t>
            </w:r>
          </w:p>
        </w:tc>
      </w:tr>
      <w:tr w:rsidR="0025149F" w:rsidRPr="009447F4" w:rsidTr="005F4C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 xml:space="preserve">Аналогичные проекты реализовывались на территории Ленинградской </w:t>
            </w:r>
            <w:r w:rsidRPr="009447F4">
              <w:rPr>
                <w:color w:val="auto"/>
                <w:lang w:eastAsia="en-US"/>
              </w:rPr>
              <w:lastRenderedPageBreak/>
              <w:t>области - 0 баллов</w:t>
            </w:r>
          </w:p>
        </w:tc>
      </w:tr>
      <w:tr w:rsidR="0025149F" w:rsidRPr="009447F4" w:rsidTr="005F4C2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lastRenderedPageBreak/>
              <w:t>1.4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Актуальность проекта (характеристика проекта в заявленной сфере)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Проект актуален, направлен на решение приоритетных задач в сфере туризма в Ленинградской области в полной мере - 10 баллов</w:t>
            </w:r>
          </w:p>
        </w:tc>
      </w:tr>
      <w:tr w:rsidR="0025149F" w:rsidRPr="009447F4" w:rsidTr="005F4C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Проект актуален, направлен на частичное решение приоритетных задач в сфере туризма - 5 баллов</w:t>
            </w:r>
          </w:p>
        </w:tc>
      </w:tr>
      <w:tr w:rsidR="0025149F" w:rsidRPr="009447F4" w:rsidTr="005F4C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Проект не актуален - 0 баллов</w:t>
            </w:r>
          </w:p>
        </w:tc>
      </w:tr>
      <w:tr w:rsidR="0025149F" w:rsidRPr="009447F4" w:rsidTr="005F4C20">
        <w:trPr>
          <w:trHeight w:val="322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1.5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Состав мероприятий в рамках реализации проекта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1.Стоимость объектов туристской инфраструктуры (применимо к подпункту «а» пункта 1.3 настоящего Порядка):</w:t>
            </w:r>
          </w:p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свыше 1000 тыс. рублей – 15 баллов;</w:t>
            </w:r>
          </w:p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от 501 до 1000 тыс. рублей – 10 баллов;</w:t>
            </w:r>
          </w:p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от 100 до 500 тыс. рублей – 5 баллов</w:t>
            </w:r>
          </w:p>
        </w:tc>
      </w:tr>
      <w:tr w:rsidR="0025149F" w:rsidRPr="009447F4" w:rsidTr="005F4C20">
        <w:trPr>
          <w:trHeight w:val="2596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2. Количество объектов туристской навигации (применимо к подпункту «б» пункта 1.3 настоящего Порядка):</w:t>
            </w:r>
          </w:p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более 50 – 15 баллов;</w:t>
            </w:r>
          </w:p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от 10 до 50 – 10 баллов;</w:t>
            </w:r>
          </w:p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до 10 – 5 баллов</w:t>
            </w:r>
          </w:p>
        </w:tc>
      </w:tr>
      <w:tr w:rsidR="0025149F" w:rsidRPr="009447F4" w:rsidTr="005F4C20">
        <w:trPr>
          <w:trHeight w:val="290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3. Туристский поток (количество туристов и экскурсантов) (применимо к подпункту «в» пункта 1.3 настоящего Порядка):</w:t>
            </w:r>
          </w:p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val="en-US" w:eastAsia="en-US"/>
              </w:rPr>
              <w:t>c</w:t>
            </w:r>
            <w:r w:rsidRPr="009447F4">
              <w:rPr>
                <w:color w:val="auto"/>
                <w:lang w:eastAsia="en-US"/>
              </w:rPr>
              <w:t>выше 1500 чел – 15 баллов;</w:t>
            </w:r>
          </w:p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от 500 до 1500 чел. – 10 баллов;</w:t>
            </w:r>
          </w:p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до 500 чел. – 5 баллов</w:t>
            </w:r>
          </w:p>
        </w:tc>
      </w:tr>
      <w:tr w:rsidR="0025149F" w:rsidRPr="009447F4" w:rsidTr="005F4C20">
        <w:trPr>
          <w:trHeight w:val="2313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4. Количество участников</w:t>
            </w:r>
          </w:p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(применимо к подпункту «г» пункта 1.3 настоящего Порядка):</w:t>
            </w:r>
          </w:p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proofErr w:type="gramStart"/>
            <w:r w:rsidRPr="009447F4">
              <w:rPr>
                <w:color w:val="auto"/>
                <w:lang w:val="en-US" w:eastAsia="en-US"/>
              </w:rPr>
              <w:t>c</w:t>
            </w:r>
            <w:r w:rsidRPr="009447F4">
              <w:rPr>
                <w:color w:val="auto"/>
                <w:lang w:eastAsia="en-US"/>
              </w:rPr>
              <w:t>выше</w:t>
            </w:r>
            <w:proofErr w:type="gramEnd"/>
            <w:r w:rsidRPr="009447F4">
              <w:rPr>
                <w:color w:val="auto"/>
                <w:lang w:eastAsia="en-US"/>
              </w:rPr>
              <w:t xml:space="preserve"> 150 чел.  – 15 баллов;</w:t>
            </w:r>
          </w:p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от 45 до 150 чел. – 10 баллов;</w:t>
            </w:r>
          </w:p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до 45 чел – 5 баллов</w:t>
            </w:r>
          </w:p>
        </w:tc>
      </w:tr>
      <w:tr w:rsidR="0025149F" w:rsidRPr="009447F4" w:rsidTr="005F4C2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1.6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 xml:space="preserve">Заявленные в проекте финансовые требования (расходы) экономически </w:t>
            </w:r>
            <w:r w:rsidRPr="009447F4">
              <w:rPr>
                <w:color w:val="auto"/>
                <w:lang w:eastAsia="en-US"/>
              </w:rPr>
              <w:lastRenderedPageBreak/>
              <w:t>обоснованы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lastRenderedPageBreak/>
              <w:t xml:space="preserve">Финансовые требования (расходы) на реализацию </w:t>
            </w:r>
            <w:r w:rsidRPr="009447F4">
              <w:rPr>
                <w:color w:val="auto"/>
                <w:lang w:eastAsia="en-US"/>
              </w:rPr>
              <w:lastRenderedPageBreak/>
              <w:t>проекта соответствуют результатам его реализации - 10 баллов</w:t>
            </w:r>
          </w:p>
        </w:tc>
      </w:tr>
      <w:tr w:rsidR="0025149F" w:rsidRPr="009447F4" w:rsidTr="005F4C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Финансовые требования (расходы) на реализацию проекта частично соответствуют результатам его реализации - 5 баллов</w:t>
            </w:r>
          </w:p>
        </w:tc>
      </w:tr>
      <w:tr w:rsidR="0025149F" w:rsidRPr="009447F4" w:rsidTr="005F4C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Финансовые требования (расходы) на реализацию проекта не соответствуют результатам его реализации - 0 баллов</w:t>
            </w:r>
          </w:p>
        </w:tc>
      </w:tr>
      <w:tr w:rsidR="0025149F" w:rsidRPr="009447F4" w:rsidTr="005F4C2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1.7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Характеристика плана мероприятий проекта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proofErr w:type="gramStart"/>
            <w:r w:rsidRPr="009447F4">
              <w:rPr>
                <w:color w:val="auto"/>
                <w:lang w:eastAsia="en-US"/>
              </w:rPr>
              <w:t>Реалистичен</w:t>
            </w:r>
            <w:proofErr w:type="gramEnd"/>
            <w:r w:rsidRPr="009447F4">
              <w:rPr>
                <w:color w:val="auto"/>
                <w:lang w:eastAsia="en-US"/>
              </w:rPr>
              <w:t>, обеспечен ресурсами - 5 баллов</w:t>
            </w:r>
          </w:p>
        </w:tc>
      </w:tr>
      <w:tr w:rsidR="0025149F" w:rsidRPr="009447F4" w:rsidTr="005F4C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proofErr w:type="gramStart"/>
            <w:r w:rsidRPr="009447F4">
              <w:rPr>
                <w:color w:val="auto"/>
                <w:lang w:eastAsia="en-US"/>
              </w:rPr>
              <w:t>Реалистичен</w:t>
            </w:r>
            <w:proofErr w:type="gramEnd"/>
            <w:r w:rsidRPr="009447F4">
              <w:rPr>
                <w:color w:val="auto"/>
                <w:lang w:eastAsia="en-US"/>
              </w:rPr>
              <w:t>, для достижения целей и решения задач проекта необходимо больше ресурсов - 3 балла</w:t>
            </w:r>
          </w:p>
        </w:tc>
      </w:tr>
      <w:tr w:rsidR="0025149F" w:rsidRPr="009447F4" w:rsidTr="005F4C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proofErr w:type="gramStart"/>
            <w:r w:rsidRPr="009447F4">
              <w:rPr>
                <w:color w:val="auto"/>
                <w:lang w:eastAsia="en-US"/>
              </w:rPr>
              <w:t>Нереалистичен</w:t>
            </w:r>
            <w:proofErr w:type="gramEnd"/>
            <w:r w:rsidRPr="009447F4">
              <w:rPr>
                <w:color w:val="auto"/>
                <w:lang w:eastAsia="en-US"/>
              </w:rPr>
              <w:t>, не обеспечен ресурсами - 0 баллов</w:t>
            </w:r>
          </w:p>
        </w:tc>
      </w:tr>
      <w:tr w:rsidR="0025149F" w:rsidRPr="009447F4" w:rsidTr="005F4C2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2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 xml:space="preserve">Наличие у получателя субсидии информационного ресурса о его </w:t>
            </w:r>
            <w:r w:rsidRPr="009447F4">
              <w:rPr>
                <w:color w:val="auto"/>
                <w:lang w:eastAsia="en-US"/>
              </w:rPr>
              <w:lastRenderedPageBreak/>
              <w:t>деятельности и периодичность его обновления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lastRenderedPageBreak/>
              <w:t>Обновляется ежемесячно - 5 баллов</w:t>
            </w:r>
          </w:p>
        </w:tc>
      </w:tr>
      <w:tr w:rsidR="0025149F" w:rsidRPr="009447F4" w:rsidTr="005F4C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Обновляется ежеквартально - 3 балла</w:t>
            </w:r>
          </w:p>
        </w:tc>
      </w:tr>
      <w:tr w:rsidR="0025149F" w:rsidRPr="009447F4" w:rsidTr="005F4C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Не обновляется или отсутствует - 0 баллов</w:t>
            </w:r>
          </w:p>
        </w:tc>
      </w:tr>
      <w:tr w:rsidR="0025149F" w:rsidRPr="009447F4" w:rsidTr="005F4C20">
        <w:trPr>
          <w:trHeight w:val="26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3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Наличие у получателя субсидии необходимых для целей предоставления субсидии материально-технических и кадровых ресурсов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Количество работников, задействованных в проекте (без внешних совместителей):</w:t>
            </w:r>
          </w:p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от 3 до 5 работников - 2 балла;</w:t>
            </w:r>
          </w:p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от 1 до 2 работников - 1 балл;</w:t>
            </w:r>
          </w:p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отсутствуют работники - 0 баллов</w:t>
            </w:r>
          </w:p>
        </w:tc>
      </w:tr>
      <w:tr w:rsidR="0025149F" w:rsidRPr="009447F4" w:rsidTr="005F4C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540"/>
              <w:rPr>
                <w:color w:val="auto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Наличие оборудования:</w:t>
            </w:r>
          </w:p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имеется техническое оснащение - 3 балла;</w:t>
            </w:r>
          </w:p>
          <w:p w:rsidR="0025149F" w:rsidRPr="009447F4" w:rsidRDefault="0025149F" w:rsidP="005F4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lang w:eastAsia="en-US"/>
              </w:rPr>
            </w:pPr>
            <w:r w:rsidRPr="009447F4">
              <w:rPr>
                <w:color w:val="auto"/>
                <w:lang w:eastAsia="en-US"/>
              </w:rPr>
              <w:t>отсутствует техническое оснащение - 0 баллов</w:t>
            </w:r>
          </w:p>
        </w:tc>
      </w:tr>
    </w:tbl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2.11.</w:t>
      </w:r>
      <w:r w:rsidRPr="009447F4">
        <w:rPr>
          <w:color w:val="auto"/>
          <w:lang w:eastAsia="en-US"/>
        </w:rPr>
        <w:tab/>
        <w:t>Основаниями для отклонения заявки участника конкурсного отбора на стадии рассмотрения и оценки заявок являются: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 xml:space="preserve">а) </w:t>
      </w:r>
      <w:r w:rsidRPr="009447F4">
        <w:rPr>
          <w:color w:val="auto"/>
          <w:lang w:eastAsia="en-US"/>
        </w:rPr>
        <w:tab/>
        <w:t>несоответствие участника конкурсного отбора условиям и требованиям пункта 2.1 настоящего Порядка;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 xml:space="preserve">б) </w:t>
      </w:r>
      <w:r w:rsidRPr="009447F4">
        <w:rPr>
          <w:color w:val="auto"/>
          <w:lang w:eastAsia="en-US"/>
        </w:rPr>
        <w:tab/>
        <w:t>несоответствие представленных участником конкурсного отбора документов требованиям, установленным пунктом 2.5 настоящего Порядка, или непредставление (представление не в полном объеме указанных документов;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 xml:space="preserve">в) </w:t>
      </w:r>
      <w:r w:rsidRPr="009447F4">
        <w:rPr>
          <w:color w:val="auto"/>
          <w:lang w:eastAsia="en-US"/>
        </w:rPr>
        <w:tab/>
        <w:t xml:space="preserve">недостоверность представленной участником конкурсного отбора информации, в том числе информации </w:t>
      </w:r>
      <w:r w:rsidRPr="009447F4">
        <w:rPr>
          <w:color w:val="auto"/>
          <w:lang w:eastAsia="en-US"/>
        </w:rPr>
        <w:br/>
        <w:t>о месте нахождения и адресе юридического лица;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lastRenderedPageBreak/>
        <w:t xml:space="preserve">г) </w:t>
      </w:r>
      <w:r w:rsidRPr="009447F4">
        <w:rPr>
          <w:color w:val="auto"/>
          <w:lang w:eastAsia="en-US"/>
        </w:rPr>
        <w:tab/>
        <w:t xml:space="preserve">подача участником конкурсного отбора заявки после даты и (или) времени, </w:t>
      </w:r>
      <w:proofErr w:type="gramStart"/>
      <w:r w:rsidRPr="009447F4">
        <w:rPr>
          <w:color w:val="auto"/>
          <w:lang w:eastAsia="en-US"/>
        </w:rPr>
        <w:t>определенных</w:t>
      </w:r>
      <w:proofErr w:type="gramEnd"/>
      <w:r w:rsidRPr="009447F4">
        <w:rPr>
          <w:color w:val="auto"/>
          <w:lang w:eastAsia="en-US"/>
        </w:rPr>
        <w:t xml:space="preserve"> в соответствии </w:t>
      </w:r>
      <w:r w:rsidRPr="009447F4">
        <w:rPr>
          <w:color w:val="auto"/>
          <w:lang w:eastAsia="en-US"/>
        </w:rPr>
        <w:br/>
        <w:t>с   пунктом 2.4 настоящего Порядка.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2.12.</w:t>
      </w:r>
      <w:r w:rsidRPr="009447F4">
        <w:rPr>
          <w:color w:val="auto"/>
          <w:lang w:eastAsia="en-US"/>
        </w:rPr>
        <w:tab/>
        <w:t>Основаниями для отказа получателю субсидии в предоставлении субсидии являются: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а)</w:t>
      </w:r>
      <w:r w:rsidRPr="009447F4">
        <w:rPr>
          <w:color w:val="auto"/>
          <w:lang w:eastAsia="en-US"/>
        </w:rPr>
        <w:tab/>
        <w:t>несоответствие представленных получателем субсидии документов требованиям, указанным в подпункте 2 пункта 2.1 настоящего Порядка;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 xml:space="preserve">б) </w:t>
      </w:r>
      <w:r w:rsidRPr="009447F4">
        <w:rPr>
          <w:color w:val="auto"/>
          <w:lang w:eastAsia="en-US"/>
        </w:rPr>
        <w:tab/>
        <w:t>установление факта недостоверности представленной получателем субсидии информации;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в)</w:t>
      </w:r>
      <w:r w:rsidRPr="009447F4">
        <w:rPr>
          <w:color w:val="auto"/>
          <w:lang w:eastAsia="en-US"/>
        </w:rPr>
        <w:tab/>
        <w:t>заявке (проекту) по результатам оценки конкурсной комиссией присвоено 50 и менее баллов.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 xml:space="preserve">2.13. Победителем (победителями) конкурсного отбора признается участник (участники), набравшие в сумме наибольшее количество баллов, и далее в порядке убывания баллов.  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Если несколько участников конкурсного отбора набрали одинаковое количество баллов, то победителем конкурсного отбора признается участник конкурсного отбора, подавший заявку ранее других.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color w:val="auto"/>
          <w:lang w:eastAsia="en-US"/>
        </w:rPr>
        <w:t>2.14.</w:t>
      </w:r>
      <w:r w:rsidRPr="009447F4">
        <w:rPr>
          <w:color w:val="auto"/>
          <w:lang w:eastAsia="en-US"/>
        </w:rPr>
        <w:tab/>
        <w:t xml:space="preserve">Результаты рассмотрения комиссией заявок оформляются протоколом, который подписывается всеми членами комиссии не позднее трех рабочих дней </w:t>
      </w:r>
      <w:proofErr w:type="gramStart"/>
      <w:r w:rsidRPr="009447F4">
        <w:rPr>
          <w:color w:val="auto"/>
          <w:lang w:eastAsia="en-US"/>
        </w:rPr>
        <w:t>с даты заседания</w:t>
      </w:r>
      <w:proofErr w:type="gramEnd"/>
      <w:r w:rsidRPr="009447F4">
        <w:rPr>
          <w:color w:val="auto"/>
          <w:lang w:eastAsia="en-US"/>
        </w:rPr>
        <w:t xml:space="preserve"> комиссии. Протокол заседания комиссии размещается комитетом на едином портале (при наличии технической возможности), а также на официальном сайте комитета в информационно-телекоммуникационной сети «Интернет» в течение трех рабочих дней </w:t>
      </w:r>
      <w:proofErr w:type="gramStart"/>
      <w:r w:rsidRPr="009447F4">
        <w:rPr>
          <w:color w:val="auto"/>
          <w:lang w:eastAsia="en-US"/>
        </w:rPr>
        <w:t>с даты</w:t>
      </w:r>
      <w:proofErr w:type="gramEnd"/>
      <w:r w:rsidRPr="009447F4">
        <w:rPr>
          <w:color w:val="auto"/>
          <w:lang w:eastAsia="en-US"/>
        </w:rPr>
        <w:t xml:space="preserve"> его подписания.</w:t>
      </w:r>
      <w:r w:rsidRPr="009447F4">
        <w:rPr>
          <w:bCs/>
          <w:color w:val="auto"/>
          <w:lang w:eastAsia="en-US"/>
        </w:rPr>
        <w:t xml:space="preserve"> </w:t>
      </w:r>
    </w:p>
    <w:p w:rsidR="0025149F" w:rsidRPr="0025149F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 xml:space="preserve">2.15.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комиссии, оформляется распоряжением комитета </w:t>
      </w:r>
      <w:r w:rsidRPr="009447F4">
        <w:rPr>
          <w:color w:val="auto"/>
          <w:lang w:eastAsia="en-US"/>
        </w:rPr>
        <w:br/>
        <w:t xml:space="preserve">(далее – распоряжение) в течение пяти рабочих дней </w:t>
      </w:r>
      <w:proofErr w:type="gramStart"/>
      <w:r w:rsidRPr="009447F4">
        <w:rPr>
          <w:color w:val="auto"/>
          <w:lang w:eastAsia="en-US"/>
        </w:rPr>
        <w:t>с даты оформления</w:t>
      </w:r>
      <w:proofErr w:type="gramEnd"/>
      <w:r w:rsidRPr="009447F4">
        <w:rPr>
          <w:color w:val="auto"/>
          <w:lang w:eastAsia="en-US"/>
        </w:rPr>
        <w:t xml:space="preserve"> протокола комиссии. 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 xml:space="preserve">Комитет в срок не позднее трех рабочих дней </w:t>
      </w:r>
      <w:proofErr w:type="gramStart"/>
      <w:r w:rsidRPr="009447F4">
        <w:rPr>
          <w:bCs/>
          <w:color w:val="auto"/>
          <w:lang w:eastAsia="en-US"/>
        </w:rPr>
        <w:t>с даты издания</w:t>
      </w:r>
      <w:proofErr w:type="gramEnd"/>
      <w:r w:rsidRPr="009447F4">
        <w:rPr>
          <w:bCs/>
          <w:color w:val="auto"/>
          <w:lang w:eastAsia="en-US"/>
        </w:rPr>
        <w:t xml:space="preserve"> распоряжения размещает на едином портале </w:t>
      </w:r>
      <w:r w:rsidRPr="009447F4">
        <w:rPr>
          <w:bCs/>
          <w:color w:val="auto"/>
          <w:lang w:eastAsia="en-US"/>
        </w:rPr>
        <w:br/>
        <w:t>(при наличии технической возможности) и на официальном сайте комитета в сети «Интернет» информацию о результатах конкурсного отбора, включающую: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дату, время и место рассмотрения заявок;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дату, время и место оценки заявок участников конкурсного отбора;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информацию об участниках конкурсного отбора, заявки которых были рассмотрены;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информацию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lastRenderedPageBreak/>
        <w:t>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наименование получателя субсидии, с которым заключается соглашение, и размер предоставляемой ему субсидии.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 xml:space="preserve">2.16. В течение трех рабочих дней </w:t>
      </w:r>
      <w:proofErr w:type="gramStart"/>
      <w:r w:rsidRPr="009447F4">
        <w:rPr>
          <w:color w:val="auto"/>
          <w:lang w:eastAsia="en-US"/>
        </w:rPr>
        <w:t>с даты принятия</w:t>
      </w:r>
      <w:proofErr w:type="gramEnd"/>
      <w:r w:rsidRPr="009447F4">
        <w:rPr>
          <w:color w:val="auto"/>
          <w:lang w:eastAsia="en-US"/>
        </w:rPr>
        <w:t xml:space="preserve"> распоряжения комитет посредством электронной почты уведомляет получателей субсидии о необходимости заключения Соглашения.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 xml:space="preserve">Участники конкурсного отбора, в отношении которых принято решение об отказе в предоставлении субсидии, уведомляются комитетом о принятом решении с указанием причин отказа в течение трех рабочих дней </w:t>
      </w:r>
      <w:proofErr w:type="gramStart"/>
      <w:r w:rsidRPr="009447F4">
        <w:rPr>
          <w:color w:val="auto"/>
          <w:lang w:eastAsia="en-US"/>
        </w:rPr>
        <w:t>с даты принятия</w:t>
      </w:r>
      <w:proofErr w:type="gramEnd"/>
      <w:r w:rsidRPr="009447F4">
        <w:rPr>
          <w:color w:val="auto"/>
          <w:lang w:eastAsia="en-US"/>
        </w:rPr>
        <w:t xml:space="preserve"> распоряжения.</w:t>
      </w:r>
    </w:p>
    <w:p w:rsidR="0025149F" w:rsidRPr="009447F4" w:rsidRDefault="0025149F" w:rsidP="0025149F">
      <w:pPr>
        <w:autoSpaceDE w:val="0"/>
        <w:autoSpaceDN w:val="0"/>
        <w:adjustRightInd w:val="0"/>
        <w:spacing w:before="22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2.17. Размер субсидии рассчитывается по следующей формуле: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</w:p>
    <w:p w:rsidR="0025149F" w:rsidRPr="009447F4" w:rsidRDefault="0025149F" w:rsidP="0025149F">
      <w:pPr>
        <w:autoSpaceDE w:val="0"/>
        <w:autoSpaceDN w:val="0"/>
        <w:adjustRightInd w:val="0"/>
        <w:ind w:firstLine="0"/>
        <w:jc w:val="center"/>
        <w:rPr>
          <w:color w:val="auto"/>
          <w:lang w:eastAsia="en-US"/>
        </w:rPr>
      </w:pPr>
      <w:proofErr w:type="spellStart"/>
      <w:r w:rsidRPr="009447F4">
        <w:rPr>
          <w:color w:val="auto"/>
          <w:lang w:eastAsia="en-US"/>
        </w:rPr>
        <w:t>Рсуб</w:t>
      </w:r>
      <w:proofErr w:type="spellEnd"/>
      <w:r w:rsidRPr="009447F4">
        <w:rPr>
          <w:color w:val="auto"/>
          <w:lang w:eastAsia="en-US"/>
        </w:rPr>
        <w:t>. = С x</w:t>
      </w:r>
      <w:proofErr w:type="gramStart"/>
      <w:r w:rsidRPr="009447F4">
        <w:rPr>
          <w:color w:val="auto"/>
          <w:lang w:eastAsia="en-US"/>
        </w:rPr>
        <w:t xml:space="preserve"> Б</w:t>
      </w:r>
      <w:proofErr w:type="gramEnd"/>
      <w:r w:rsidRPr="009447F4">
        <w:rPr>
          <w:color w:val="auto"/>
          <w:lang w:eastAsia="en-US"/>
        </w:rPr>
        <w:t xml:space="preserve"> / 100,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где:</w:t>
      </w:r>
    </w:p>
    <w:p w:rsidR="0025149F" w:rsidRPr="009447F4" w:rsidRDefault="0025149F" w:rsidP="0025149F">
      <w:pPr>
        <w:autoSpaceDE w:val="0"/>
        <w:autoSpaceDN w:val="0"/>
        <w:adjustRightInd w:val="0"/>
        <w:spacing w:before="220"/>
        <w:ind w:firstLine="540"/>
        <w:rPr>
          <w:color w:val="auto"/>
          <w:lang w:eastAsia="en-US"/>
        </w:rPr>
      </w:pPr>
      <w:proofErr w:type="spellStart"/>
      <w:r w:rsidRPr="009447F4">
        <w:rPr>
          <w:color w:val="auto"/>
          <w:lang w:eastAsia="en-US"/>
        </w:rPr>
        <w:t>Рсуб</w:t>
      </w:r>
      <w:proofErr w:type="spellEnd"/>
      <w:r w:rsidRPr="009447F4">
        <w:rPr>
          <w:color w:val="auto"/>
          <w:lang w:eastAsia="en-US"/>
        </w:rPr>
        <w:t>. - размер субсидии, предоставляемой победителю отбора;</w:t>
      </w:r>
    </w:p>
    <w:p w:rsidR="0025149F" w:rsidRPr="009447F4" w:rsidRDefault="0025149F" w:rsidP="0025149F">
      <w:pPr>
        <w:autoSpaceDE w:val="0"/>
        <w:autoSpaceDN w:val="0"/>
        <w:adjustRightInd w:val="0"/>
        <w:spacing w:before="220"/>
        <w:ind w:firstLine="540"/>
        <w:rPr>
          <w:color w:val="auto"/>
          <w:lang w:eastAsia="en-US"/>
        </w:rPr>
      </w:pPr>
      <w:proofErr w:type="gramStart"/>
      <w:r w:rsidRPr="009447F4">
        <w:rPr>
          <w:color w:val="auto"/>
          <w:lang w:eastAsia="en-US"/>
        </w:rPr>
        <w:t>С</w:t>
      </w:r>
      <w:proofErr w:type="gramEnd"/>
      <w:r w:rsidRPr="009447F4">
        <w:rPr>
          <w:color w:val="auto"/>
          <w:lang w:eastAsia="en-US"/>
        </w:rPr>
        <w:t xml:space="preserve"> - стоимость заявки (проекта), заявленная победителем отбора, за счет средств бюджета Ленинградской области;</w:t>
      </w:r>
    </w:p>
    <w:p w:rsidR="0025149F" w:rsidRPr="009447F4" w:rsidRDefault="0025149F" w:rsidP="0025149F">
      <w:pPr>
        <w:autoSpaceDE w:val="0"/>
        <w:autoSpaceDN w:val="0"/>
        <w:adjustRightInd w:val="0"/>
        <w:spacing w:before="220"/>
        <w:ind w:firstLine="540"/>
        <w:rPr>
          <w:color w:val="auto"/>
          <w:lang w:eastAsia="en-US"/>
        </w:rPr>
      </w:pPr>
      <w:proofErr w:type="gramStart"/>
      <w:r w:rsidRPr="009447F4">
        <w:rPr>
          <w:color w:val="auto"/>
          <w:lang w:eastAsia="en-US"/>
        </w:rPr>
        <w:t>Б</w:t>
      </w:r>
      <w:proofErr w:type="gramEnd"/>
      <w:r w:rsidRPr="009447F4">
        <w:rPr>
          <w:color w:val="auto"/>
          <w:lang w:eastAsia="en-US"/>
        </w:rPr>
        <w:t xml:space="preserve"> - среднее значение суммарного результата оценки проекта (балл);</w:t>
      </w:r>
    </w:p>
    <w:p w:rsidR="0025149F" w:rsidRPr="009447F4" w:rsidRDefault="0025149F" w:rsidP="0025149F">
      <w:pPr>
        <w:autoSpaceDE w:val="0"/>
        <w:autoSpaceDN w:val="0"/>
        <w:adjustRightInd w:val="0"/>
        <w:spacing w:before="22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100 - максимальное количество оценочных баллов.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 xml:space="preserve">2.18. Соглашение заключается комитетом  не позднее 10 рабочих дней </w:t>
      </w:r>
      <w:proofErr w:type="gramStart"/>
      <w:r w:rsidRPr="009447F4">
        <w:rPr>
          <w:color w:val="auto"/>
          <w:lang w:eastAsia="en-US"/>
        </w:rPr>
        <w:t>с даты издания</w:t>
      </w:r>
      <w:proofErr w:type="gramEnd"/>
      <w:r w:rsidRPr="009447F4">
        <w:rPr>
          <w:color w:val="auto"/>
          <w:lang w:eastAsia="en-US"/>
        </w:rPr>
        <w:t xml:space="preserve"> распоряжения комитета.  </w:t>
      </w:r>
      <w:r w:rsidRPr="009447F4">
        <w:rPr>
          <w:color w:val="auto"/>
          <w:lang w:eastAsia="en-US"/>
        </w:rPr>
        <w:br/>
        <w:t>В случае отказа получателя субсидии от заключения соглашения, наличия нераспределенного остатка средств и (или) увеличения бюджетных ассигнований комитет имеет право объявить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>2.19.</w:t>
      </w:r>
      <w:r w:rsidRPr="009447F4">
        <w:rPr>
          <w:color w:val="auto"/>
          <w:lang w:eastAsia="en-US"/>
        </w:rPr>
        <w:tab/>
        <w:t xml:space="preserve">В случае уменьшения комитету как получателю средств областного бюджета Ленинградской области ранее доведенных лимитов бюджетных обязательств на цели, указанные в пункте 1.3 настоящего Порядка, приводящего </w:t>
      </w:r>
      <w:r w:rsidRPr="009447F4">
        <w:rPr>
          <w:color w:val="auto"/>
          <w:lang w:eastAsia="en-US"/>
        </w:rPr>
        <w:br/>
        <w:t xml:space="preserve">к невозможности предоставления субсидии в размере, определенном в соглашении, комитет и получатель субсидии </w:t>
      </w:r>
      <w:r w:rsidRPr="009447F4">
        <w:rPr>
          <w:color w:val="auto"/>
          <w:lang w:eastAsia="en-US"/>
        </w:rPr>
        <w:lastRenderedPageBreak/>
        <w:t xml:space="preserve">обеспечивают согласование новых условий соглашения в части предоставляемого размера субсидии. </w:t>
      </w:r>
      <w:r w:rsidRPr="009447F4">
        <w:rPr>
          <w:color w:val="auto"/>
          <w:lang w:eastAsia="en-US"/>
        </w:rPr>
        <w:br/>
        <w:t xml:space="preserve">В случае </w:t>
      </w:r>
      <w:proofErr w:type="spellStart"/>
      <w:r w:rsidRPr="009447F4">
        <w:rPr>
          <w:color w:val="auto"/>
          <w:lang w:eastAsia="en-US"/>
        </w:rPr>
        <w:t>недостижения</w:t>
      </w:r>
      <w:proofErr w:type="spellEnd"/>
      <w:r w:rsidRPr="009447F4">
        <w:rPr>
          <w:color w:val="auto"/>
          <w:lang w:eastAsia="en-US"/>
        </w:rPr>
        <w:t xml:space="preserve"> согласия по новым условиям Соглашение подлежит расторжению.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2.</w:t>
      </w:r>
      <w:r w:rsidRPr="0025149F">
        <w:rPr>
          <w:bCs/>
          <w:color w:val="auto"/>
          <w:lang w:eastAsia="en-US"/>
        </w:rPr>
        <w:t>20</w:t>
      </w:r>
      <w:r w:rsidRPr="009447F4">
        <w:rPr>
          <w:bCs/>
          <w:color w:val="auto"/>
          <w:lang w:eastAsia="en-US"/>
        </w:rPr>
        <w:t>.</w:t>
      </w:r>
      <w:r w:rsidRPr="009447F4">
        <w:rPr>
          <w:bCs/>
          <w:color w:val="auto"/>
          <w:lang w:eastAsia="en-US"/>
        </w:rPr>
        <w:tab/>
        <w:t>Результатом предоставления субсидии являются реализованные проекты, направленные на формирование комфортной туристской среды на территории Ленинградской области.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2.2</w:t>
      </w:r>
      <w:r w:rsidRPr="0025149F">
        <w:rPr>
          <w:bCs/>
          <w:color w:val="auto"/>
          <w:lang w:eastAsia="en-US"/>
        </w:rPr>
        <w:t>1</w:t>
      </w:r>
      <w:r w:rsidRPr="009447F4">
        <w:rPr>
          <w:bCs/>
          <w:color w:val="auto"/>
          <w:lang w:eastAsia="en-US"/>
        </w:rPr>
        <w:t>.</w:t>
      </w:r>
      <w:r w:rsidRPr="009447F4">
        <w:rPr>
          <w:bCs/>
          <w:color w:val="auto"/>
          <w:lang w:eastAsia="en-US"/>
        </w:rPr>
        <w:tab/>
        <w:t>Показателем, необходимым для достижения результата предоставления субсидии, является количество реализованных проектов.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Значение показателя устанавливается комитетом в соглашении.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color w:val="auto"/>
          <w:lang w:eastAsia="en-US"/>
        </w:rPr>
        <w:t>2.2</w:t>
      </w:r>
      <w:r w:rsidRPr="0025149F">
        <w:rPr>
          <w:color w:val="auto"/>
          <w:lang w:eastAsia="en-US"/>
        </w:rPr>
        <w:t>2</w:t>
      </w:r>
      <w:r w:rsidRPr="009447F4">
        <w:rPr>
          <w:color w:val="auto"/>
          <w:lang w:eastAsia="en-US"/>
        </w:rPr>
        <w:t>. Формирование заявки на перечисление субсидий осуществляется комитетом в течение 10 рабочих дней, следующих за датой заключения соглашения.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bCs/>
          <w:color w:val="auto"/>
          <w:lang w:eastAsia="en-US"/>
        </w:rPr>
        <w:t>2.2</w:t>
      </w:r>
      <w:r w:rsidRPr="0025149F">
        <w:rPr>
          <w:bCs/>
          <w:color w:val="auto"/>
          <w:lang w:eastAsia="en-US"/>
        </w:rPr>
        <w:t>3</w:t>
      </w:r>
      <w:r w:rsidRPr="009447F4">
        <w:rPr>
          <w:bCs/>
          <w:color w:val="auto"/>
          <w:lang w:eastAsia="en-US"/>
        </w:rPr>
        <w:t>.</w:t>
      </w:r>
      <w:r w:rsidRPr="009447F4">
        <w:rPr>
          <w:bCs/>
          <w:color w:val="auto"/>
          <w:lang w:eastAsia="en-US"/>
        </w:rPr>
        <w:tab/>
      </w:r>
      <w:r w:rsidRPr="009447F4">
        <w:rPr>
          <w:color w:val="auto"/>
          <w:lang w:eastAsia="en-US"/>
        </w:rPr>
        <w:t xml:space="preserve">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расчетный счет, открытый получателям субсидий в учреждениях Центрального банка Российской Федерации или кредитных организациях, в течение трех рабочих дней </w:t>
      </w:r>
      <w:proofErr w:type="gramStart"/>
      <w:r w:rsidRPr="009447F4">
        <w:rPr>
          <w:color w:val="auto"/>
          <w:lang w:eastAsia="en-US"/>
        </w:rPr>
        <w:t>с даты получения</w:t>
      </w:r>
      <w:proofErr w:type="gramEnd"/>
      <w:r w:rsidRPr="009447F4">
        <w:rPr>
          <w:color w:val="auto"/>
          <w:lang w:eastAsia="en-US"/>
        </w:rPr>
        <w:t xml:space="preserve"> распорядительной заявки на расход.</w:t>
      </w:r>
    </w:p>
    <w:p w:rsidR="0025149F" w:rsidRPr="0025149F" w:rsidRDefault="0025149F" w:rsidP="0025149F">
      <w:pPr>
        <w:autoSpaceDE w:val="0"/>
        <w:autoSpaceDN w:val="0"/>
        <w:adjustRightInd w:val="0"/>
        <w:ind w:firstLine="0"/>
        <w:rPr>
          <w:bCs/>
          <w:color w:val="auto"/>
          <w:lang w:eastAsia="en-US"/>
        </w:rPr>
      </w:pPr>
    </w:p>
    <w:p w:rsidR="0025149F" w:rsidRPr="009447F4" w:rsidRDefault="0025149F" w:rsidP="0025149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color w:val="auto"/>
          <w:lang w:eastAsia="en-US"/>
        </w:rPr>
      </w:pPr>
      <w:r w:rsidRPr="009447F4">
        <w:rPr>
          <w:b/>
          <w:bCs/>
          <w:color w:val="auto"/>
          <w:lang w:eastAsia="en-US"/>
        </w:rPr>
        <w:t>3. Требования к отчетности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</w:p>
    <w:p w:rsidR="0025149F" w:rsidRPr="009447F4" w:rsidRDefault="0025149F" w:rsidP="0025149F">
      <w:pPr>
        <w:autoSpaceDE w:val="0"/>
        <w:autoSpaceDN w:val="0"/>
        <w:adjustRightInd w:val="0"/>
        <w:ind w:firstLine="708"/>
        <w:outlineLvl w:val="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3.1.</w:t>
      </w:r>
      <w:r w:rsidRPr="009447F4">
        <w:rPr>
          <w:bCs/>
          <w:color w:val="auto"/>
          <w:lang w:eastAsia="en-US"/>
        </w:rPr>
        <w:tab/>
      </w:r>
      <w:proofErr w:type="gramStart"/>
      <w:r w:rsidRPr="009447F4">
        <w:rPr>
          <w:bCs/>
          <w:color w:val="auto"/>
          <w:lang w:eastAsia="en-US"/>
        </w:rPr>
        <w:t xml:space="preserve">Получатели субсидии ежеквартально не позднее 5 рабочего дня месяца, следующего за отчетным периодом, представляют в комитет отчет о достижении результата предоставления субсидии и показателя, необходимого для достижения результата предоставления субсидии, установленных пунктами 2.20 и 2.21 настоящего Порядка, отчет </w:t>
      </w:r>
      <w:r w:rsidRPr="009447F4">
        <w:rPr>
          <w:bCs/>
          <w:color w:val="auto"/>
          <w:lang w:eastAsia="en-US"/>
        </w:rPr>
        <w:br/>
        <w:t xml:space="preserve">об осуществлении расходов, источником финансового обеспечения которых является субсидия по формам, определенным типовой формой соглашения, утвержденной правовым актом Комитета финансов Ленинградской области.  </w:t>
      </w:r>
      <w:proofErr w:type="gramEnd"/>
    </w:p>
    <w:p w:rsidR="0025149F" w:rsidRPr="009447F4" w:rsidRDefault="0025149F" w:rsidP="0025149F">
      <w:pPr>
        <w:autoSpaceDE w:val="0"/>
        <w:autoSpaceDN w:val="0"/>
        <w:adjustRightInd w:val="0"/>
        <w:ind w:firstLine="708"/>
        <w:outlineLvl w:val="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3.2</w:t>
      </w:r>
      <w:r w:rsidRPr="009447F4">
        <w:rPr>
          <w:bCs/>
          <w:color w:val="auto"/>
          <w:lang w:eastAsia="en-US"/>
        </w:rPr>
        <w:tab/>
        <w:t>Сроки предоставления и формы дополнительной отчетности устанавливаются в Соглашении.</w:t>
      </w:r>
    </w:p>
    <w:p w:rsidR="0025149F" w:rsidRPr="009447F4" w:rsidRDefault="0025149F" w:rsidP="0025149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color w:val="auto"/>
          <w:lang w:eastAsia="en-US"/>
        </w:rPr>
      </w:pPr>
    </w:p>
    <w:p w:rsidR="0025149F" w:rsidRPr="009447F4" w:rsidRDefault="0025149F" w:rsidP="0025149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color w:val="auto"/>
          <w:lang w:eastAsia="en-US"/>
        </w:rPr>
      </w:pPr>
      <w:r w:rsidRPr="009447F4">
        <w:rPr>
          <w:b/>
          <w:bCs/>
          <w:color w:val="auto"/>
          <w:lang w:eastAsia="en-US"/>
        </w:rPr>
        <w:t xml:space="preserve">4. Требования об осуществлении </w:t>
      </w:r>
      <w:proofErr w:type="gramStart"/>
      <w:r w:rsidRPr="009447F4">
        <w:rPr>
          <w:b/>
          <w:bCs/>
          <w:color w:val="auto"/>
          <w:lang w:eastAsia="en-US"/>
        </w:rPr>
        <w:t>контроля за</w:t>
      </w:r>
      <w:proofErr w:type="gramEnd"/>
      <w:r w:rsidRPr="009447F4">
        <w:rPr>
          <w:b/>
          <w:bCs/>
          <w:color w:val="auto"/>
          <w:lang w:eastAsia="en-US"/>
        </w:rPr>
        <w:t xml:space="preserve"> соблюдением</w:t>
      </w:r>
    </w:p>
    <w:p w:rsidR="0025149F" w:rsidRPr="009447F4" w:rsidRDefault="0025149F" w:rsidP="0025149F">
      <w:pPr>
        <w:autoSpaceDE w:val="0"/>
        <w:autoSpaceDN w:val="0"/>
        <w:adjustRightInd w:val="0"/>
        <w:ind w:firstLine="0"/>
        <w:jc w:val="center"/>
        <w:rPr>
          <w:b/>
          <w:bCs/>
          <w:color w:val="auto"/>
          <w:lang w:eastAsia="en-US"/>
        </w:rPr>
      </w:pPr>
      <w:r w:rsidRPr="009447F4">
        <w:rPr>
          <w:b/>
          <w:bCs/>
          <w:color w:val="auto"/>
          <w:lang w:eastAsia="en-US"/>
        </w:rPr>
        <w:t>условий, целей и порядка предоставления субсидий,</w:t>
      </w:r>
    </w:p>
    <w:p w:rsidR="0025149F" w:rsidRPr="009447F4" w:rsidRDefault="0025149F" w:rsidP="0025149F">
      <w:pPr>
        <w:autoSpaceDE w:val="0"/>
        <w:autoSpaceDN w:val="0"/>
        <w:adjustRightInd w:val="0"/>
        <w:ind w:firstLine="0"/>
        <w:jc w:val="center"/>
        <w:rPr>
          <w:b/>
          <w:bCs/>
          <w:color w:val="auto"/>
          <w:lang w:eastAsia="en-US"/>
        </w:rPr>
      </w:pPr>
      <w:r w:rsidRPr="009447F4">
        <w:rPr>
          <w:b/>
          <w:bCs/>
          <w:color w:val="auto"/>
          <w:lang w:eastAsia="en-US"/>
        </w:rPr>
        <w:t>ответственность за их нарушение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lastRenderedPageBreak/>
        <w:t xml:space="preserve">4.1. Комитетом и органом государственного финансового контроля Ленинградской области осуществляется проверка соблюдения получателями субсидий условий, целей и порядка предоставления субсидий, установленных настоящим Порядком и Соглашением, путем проведения плановых </w:t>
      </w:r>
      <w:proofErr w:type="gramStart"/>
      <w:r w:rsidRPr="009447F4">
        <w:rPr>
          <w:color w:val="auto"/>
          <w:lang w:eastAsia="en-US"/>
        </w:rPr>
        <w:t>и(</w:t>
      </w:r>
      <w:proofErr w:type="gramEnd"/>
      <w:r w:rsidRPr="009447F4">
        <w:rPr>
          <w:color w:val="auto"/>
          <w:lang w:eastAsia="en-US"/>
        </w:rPr>
        <w:t>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4.2.</w:t>
      </w:r>
      <w:r w:rsidRPr="009447F4">
        <w:rPr>
          <w:bCs/>
          <w:color w:val="auto"/>
          <w:lang w:eastAsia="en-US"/>
        </w:rPr>
        <w:tab/>
        <w:t xml:space="preserve">В случае установления по итогам проверок, проведенных комитетом и  органом государственного финансового контроля Ленинградской области, фактов нарушения получателем субсидий условий, целей и порядка предоставления субсидий, а также </w:t>
      </w:r>
      <w:proofErr w:type="spellStart"/>
      <w:r w:rsidRPr="009447F4">
        <w:rPr>
          <w:bCs/>
          <w:color w:val="auto"/>
          <w:lang w:eastAsia="en-US"/>
        </w:rPr>
        <w:t>недостижения</w:t>
      </w:r>
      <w:proofErr w:type="spellEnd"/>
      <w:r w:rsidRPr="009447F4">
        <w:rPr>
          <w:bCs/>
          <w:color w:val="auto"/>
          <w:lang w:eastAsia="en-US"/>
        </w:rPr>
        <w:t xml:space="preserve"> результата предоставления субсидии и показателей, установленных пунктами 2.20 и 2.21 настоящего Порядка, соответствующие средства субсидии подлежат возврату в доход бюджета Ленинградской области: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 xml:space="preserve">а) </w:t>
      </w:r>
      <w:r w:rsidRPr="009447F4">
        <w:rPr>
          <w:bCs/>
          <w:color w:val="auto"/>
          <w:lang w:eastAsia="en-US"/>
        </w:rPr>
        <w:tab/>
        <w:t xml:space="preserve">на основании письменного требования комитета в течение 10 рабочих дней </w:t>
      </w:r>
      <w:proofErr w:type="gramStart"/>
      <w:r w:rsidRPr="009447F4">
        <w:rPr>
          <w:bCs/>
          <w:color w:val="auto"/>
          <w:lang w:eastAsia="en-US"/>
        </w:rPr>
        <w:t>с даты получения</w:t>
      </w:r>
      <w:proofErr w:type="gramEnd"/>
      <w:r w:rsidRPr="009447F4">
        <w:rPr>
          <w:bCs/>
          <w:color w:val="auto"/>
          <w:lang w:eastAsia="en-US"/>
        </w:rPr>
        <w:t xml:space="preserve"> получателем субсидии указанного требования;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bCs/>
          <w:color w:val="auto"/>
          <w:lang w:eastAsia="en-US"/>
        </w:rPr>
        <w:t>б)</w:t>
      </w:r>
      <w:r w:rsidRPr="009447F4">
        <w:rPr>
          <w:bCs/>
          <w:color w:val="auto"/>
          <w:lang w:eastAsia="en-US"/>
        </w:rPr>
        <w:tab/>
        <w:t xml:space="preserve"> на основании представления и (или) предписания органа государственного финансового контроля Ленинградской области в сроки, установленные представлением и (или) предписанием.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  <w:r w:rsidRPr="009447F4">
        <w:rPr>
          <w:color w:val="auto"/>
          <w:lang w:eastAsia="en-US"/>
        </w:rPr>
        <w:t>4.3.</w:t>
      </w:r>
      <w:r w:rsidRPr="009447F4">
        <w:rPr>
          <w:color w:val="auto"/>
          <w:lang w:eastAsia="en-US"/>
        </w:rPr>
        <w:tab/>
      </w:r>
      <w:r w:rsidRPr="009447F4">
        <w:rPr>
          <w:bCs/>
          <w:color w:val="auto"/>
          <w:lang w:eastAsia="en-US"/>
        </w:rPr>
        <w:t xml:space="preserve">В случае </w:t>
      </w:r>
      <w:proofErr w:type="spellStart"/>
      <w:r w:rsidRPr="009447F4">
        <w:rPr>
          <w:bCs/>
          <w:color w:val="auto"/>
          <w:lang w:eastAsia="en-US"/>
        </w:rPr>
        <w:t>неперечисления</w:t>
      </w:r>
      <w:proofErr w:type="spellEnd"/>
      <w:r w:rsidRPr="009447F4">
        <w:rPr>
          <w:bCs/>
          <w:color w:val="auto"/>
          <w:lang w:eastAsia="en-US"/>
        </w:rPr>
        <w:t xml:space="preserve"> получателем субсидии средств субсидии в областной бюджет в сроки, установленные пунктом 4.2 настоящего Порядка, взыскание денежных средств осуществляется в судебном порядке.</w:t>
      </w:r>
    </w:p>
    <w:p w:rsidR="0025149F" w:rsidRPr="009447F4" w:rsidRDefault="0025149F" w:rsidP="0025149F">
      <w:pPr>
        <w:autoSpaceDE w:val="0"/>
        <w:autoSpaceDN w:val="0"/>
        <w:adjustRightInd w:val="0"/>
        <w:ind w:firstLine="540"/>
        <w:rPr>
          <w:color w:val="auto"/>
          <w:lang w:eastAsia="en-US"/>
        </w:rPr>
      </w:pPr>
      <w:r w:rsidRPr="009447F4">
        <w:rPr>
          <w:color w:val="auto"/>
          <w:lang w:eastAsia="en-US"/>
        </w:rPr>
        <w:t xml:space="preserve">4.4.  </w:t>
      </w:r>
      <w:r w:rsidRPr="009447F4">
        <w:rPr>
          <w:color w:val="auto"/>
          <w:lang w:eastAsia="en-US"/>
        </w:rPr>
        <w:tab/>
        <w:t>Субсидии, не использованные в текущем финансовом году, подлежат возврату в областной бюджет Ленинградской области</w:t>
      </w:r>
      <w:proofErr w:type="gramStart"/>
      <w:r w:rsidRPr="009447F4">
        <w:rPr>
          <w:color w:val="auto"/>
          <w:lang w:eastAsia="en-US"/>
        </w:rPr>
        <w:t>.».</w:t>
      </w:r>
      <w:proofErr w:type="gramEnd"/>
    </w:p>
    <w:p w:rsidR="00403E4A" w:rsidRDefault="00403E4A"/>
    <w:sectPr w:rsidR="00403E4A" w:rsidSect="002514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7E8D"/>
    <w:multiLevelType w:val="hybridMultilevel"/>
    <w:tmpl w:val="6234ED4C"/>
    <w:lvl w:ilvl="0" w:tplc="FB6ABF52">
      <w:start w:val="7"/>
      <w:numFmt w:val="bullet"/>
      <w:lvlText w:val="-"/>
      <w:lvlJc w:val="left"/>
      <w:pPr>
        <w:ind w:left="3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9F"/>
    <w:rsid w:val="0025149F"/>
    <w:rsid w:val="00384E0A"/>
    <w:rsid w:val="00403E4A"/>
    <w:rsid w:val="0082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149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25149F"/>
    <w:pPr>
      <w:tabs>
        <w:tab w:val="left" w:pos="0"/>
      </w:tabs>
      <w:ind w:firstLine="56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149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25149F"/>
    <w:pPr>
      <w:tabs>
        <w:tab w:val="left" w:pos="0"/>
      </w:tabs>
      <w:ind w:firstLine="56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4213</Words>
  <Characters>24017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Екатерина Николаевна БОЧАРОВА</cp:lastModifiedBy>
  <cp:revision>3</cp:revision>
  <dcterms:created xsi:type="dcterms:W3CDTF">2021-03-05T13:20:00Z</dcterms:created>
  <dcterms:modified xsi:type="dcterms:W3CDTF">2021-03-05T13:44:00Z</dcterms:modified>
</cp:coreProperties>
</file>