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47A" w:rsidRDefault="007E547A">
      <w:pPr>
        <w:pStyle w:val="ConsPlusNormal"/>
        <w:jc w:val="right"/>
        <w:outlineLvl w:val="0"/>
      </w:pPr>
      <w:r>
        <w:t>Приложение 3</w:t>
      </w:r>
    </w:p>
    <w:p w:rsidR="007E547A" w:rsidRDefault="007E547A">
      <w:pPr>
        <w:pStyle w:val="ConsPlusNormal"/>
        <w:jc w:val="right"/>
      </w:pPr>
      <w:r>
        <w:t>к государственной программе...</w:t>
      </w:r>
    </w:p>
    <w:p w:rsidR="007E547A" w:rsidRDefault="007E547A">
      <w:pPr>
        <w:pStyle w:val="ConsPlusNormal"/>
        <w:ind w:firstLine="540"/>
        <w:jc w:val="both"/>
      </w:pPr>
    </w:p>
    <w:p w:rsidR="007E547A" w:rsidRDefault="007E547A">
      <w:pPr>
        <w:pStyle w:val="ConsPlusNormal"/>
        <w:jc w:val="center"/>
      </w:pPr>
      <w:r>
        <w:t>ПОРЯДОК</w:t>
      </w:r>
    </w:p>
    <w:p w:rsidR="007E547A" w:rsidRDefault="007E547A">
      <w:pPr>
        <w:pStyle w:val="ConsPlusNormal"/>
        <w:jc w:val="center"/>
      </w:pPr>
      <w:r>
        <w:t>ОПРЕДЕЛЕНИЯ ОБЪЕМА И ПРЕДОСТАВЛЕНИЯ ИЗ ОБЛАСТНОГО БЮДЖЕТА</w:t>
      </w:r>
    </w:p>
    <w:p w:rsidR="007E547A" w:rsidRDefault="007E547A">
      <w:pPr>
        <w:pStyle w:val="ConsPlusNormal"/>
        <w:jc w:val="center"/>
      </w:pPr>
      <w:r>
        <w:t>ЛЕНИНГРАДСКОЙ ОБЛАСТИ СУБСИДИИ НЕКОММЕРЧЕСКИМ ОРГАНИЗАЦИЯМ,</w:t>
      </w:r>
    </w:p>
    <w:p w:rsidR="007E547A" w:rsidRDefault="007E547A">
      <w:pPr>
        <w:pStyle w:val="ConsPlusNormal"/>
        <w:jc w:val="center"/>
      </w:pPr>
      <w:proofErr w:type="gramStart"/>
      <w:r>
        <w:t>НЕ ЯВЛЯЮЩИМСЯ ГОСУДАРСТВЕННЫМИ (МУНИЦИПАЛЬНЫМИ)</w:t>
      </w:r>
      <w:proofErr w:type="gramEnd"/>
    </w:p>
    <w:p w:rsidR="007E547A" w:rsidRDefault="007E547A">
      <w:pPr>
        <w:pStyle w:val="ConsPlusNormal"/>
        <w:jc w:val="center"/>
      </w:pPr>
      <w:r>
        <w:t>УЧРЕЖДЕНИЯМИ, НА ФИНАНСОВОЕ ОБЕСПЕЧЕНИЕ ЗАТРАТ В СВЯЗИ</w:t>
      </w:r>
    </w:p>
    <w:p w:rsidR="007E547A" w:rsidRDefault="007E547A">
      <w:pPr>
        <w:pStyle w:val="ConsPlusNormal"/>
        <w:jc w:val="center"/>
      </w:pPr>
      <w:r>
        <w:t>С ОКАЗАНИЕМ УСЛУГ ПО ОРГАНИЗАЦИИ МУЗЫКАЛЬНЫХ</w:t>
      </w:r>
    </w:p>
    <w:p w:rsidR="007E547A" w:rsidRDefault="007E547A">
      <w:pPr>
        <w:pStyle w:val="ConsPlusNormal"/>
        <w:jc w:val="center"/>
      </w:pPr>
      <w:r>
        <w:t>И КИНОФЕСТИВАЛЕЙ, ПРОВОДИМЫХ НА ТЕРРИТОРИИ</w:t>
      </w:r>
    </w:p>
    <w:p w:rsidR="007E547A" w:rsidRDefault="007E547A">
      <w:pPr>
        <w:pStyle w:val="ConsPlusNormal"/>
        <w:jc w:val="center"/>
      </w:pPr>
      <w:r>
        <w:t>ЛЕНИНГРАДСКОЙ ОБЛАСТИ В РАМКАХ ГОСУДАРСТВЕННОЙ</w:t>
      </w:r>
    </w:p>
    <w:p w:rsidR="007E547A" w:rsidRDefault="007E547A">
      <w:pPr>
        <w:pStyle w:val="ConsPlusNormal"/>
        <w:jc w:val="center"/>
      </w:pPr>
      <w:r>
        <w:t>ПРОГРАММЫ ЛЕНИНГРАДСКОЙ ОБЛАСТИ "РАЗВИТИЕ КУЛЬТУРЫ</w:t>
      </w:r>
    </w:p>
    <w:p w:rsidR="007E547A" w:rsidRDefault="007E547A">
      <w:pPr>
        <w:pStyle w:val="ConsPlusNormal"/>
        <w:jc w:val="center"/>
      </w:pPr>
      <w:r>
        <w:t>В ЛЕНИНГРАДСКОЙ ОБЛАСТИ"</w:t>
      </w:r>
    </w:p>
    <w:p w:rsidR="007E547A" w:rsidRDefault="007E547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E547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E547A" w:rsidRDefault="007E547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E547A" w:rsidRDefault="007E547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  <w:proofErr w:type="gramEnd"/>
          </w:p>
          <w:p w:rsidR="007E547A" w:rsidRDefault="007E547A">
            <w:pPr>
              <w:pStyle w:val="ConsPlusNormal"/>
              <w:jc w:val="center"/>
            </w:pPr>
            <w:r>
              <w:rPr>
                <w:color w:val="392C69"/>
              </w:rPr>
              <w:t>от 29.06.2018 N 213)</w:t>
            </w:r>
          </w:p>
        </w:tc>
      </w:tr>
    </w:tbl>
    <w:p w:rsidR="007E547A" w:rsidRDefault="007E547A">
      <w:pPr>
        <w:pStyle w:val="ConsPlusNormal"/>
        <w:ind w:firstLine="540"/>
        <w:jc w:val="both"/>
      </w:pPr>
    </w:p>
    <w:p w:rsidR="007E547A" w:rsidRDefault="007E547A">
      <w:pPr>
        <w:pStyle w:val="ConsPlusNormal"/>
        <w:jc w:val="center"/>
        <w:outlineLvl w:val="1"/>
      </w:pPr>
      <w:r>
        <w:t>1. Общие положения</w:t>
      </w:r>
    </w:p>
    <w:p w:rsidR="007E547A" w:rsidRDefault="007E547A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E547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E547A" w:rsidRDefault="007E547A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7E547A" w:rsidRDefault="007E547A">
            <w:pPr>
              <w:pStyle w:val="ConsPlusNormal"/>
              <w:jc w:val="both"/>
            </w:pPr>
            <w:r>
              <w:rPr>
                <w:color w:val="392C69"/>
              </w:rPr>
              <w:t xml:space="preserve">В официальном </w:t>
            </w:r>
            <w:proofErr w:type="gramStart"/>
            <w:r>
              <w:rPr>
                <w:color w:val="392C69"/>
              </w:rPr>
              <w:t>тексте</w:t>
            </w:r>
            <w:proofErr w:type="gramEnd"/>
            <w:r>
              <w:rPr>
                <w:color w:val="392C69"/>
              </w:rPr>
              <w:t xml:space="preserve"> документа, видимо, допущена опечатка: постановление Правительства Санкт-Петербурга N 341 издано 29.12.2005, а не 29.12.2015.</w:t>
            </w:r>
          </w:p>
        </w:tc>
      </w:tr>
    </w:tbl>
    <w:p w:rsidR="007E547A" w:rsidRDefault="007E547A">
      <w:pPr>
        <w:pStyle w:val="ConsPlusNormal"/>
        <w:spacing w:before="280"/>
        <w:ind w:firstLine="540"/>
        <w:jc w:val="both"/>
      </w:pPr>
      <w:r>
        <w:t xml:space="preserve">1.1. </w:t>
      </w:r>
      <w:proofErr w:type="gramStart"/>
      <w:r>
        <w:t>Настоящий Порядок устанавливает порядок определения объема и предоставления из областного бюджета Ленинградской области субсидии некоммерческим организациям, не являющимся государственными (муниципальными) учреждениями, на финансовое обеспечение затрат в связи с оказанием услуг по организации музыкальных и кинофестивалей, проводимых на территории Ленинградской области в рамках подпрограммы "Профессиональное искусство, народное творчество и культурно-досуговая деятельность" государственной программы Ленинградской области "Развитие культуры в Ленинградской области", включенных</w:t>
      </w:r>
      <w:proofErr w:type="gramEnd"/>
      <w:r>
        <w:t xml:space="preserve"> в соответствии с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29 декабря 2015 года N 341 в календарный план работы Правительства Ленинградской области (далее - субсидии).</w:t>
      </w:r>
    </w:p>
    <w:p w:rsidR="007E547A" w:rsidRDefault="007E547A">
      <w:pPr>
        <w:pStyle w:val="ConsPlusNormal"/>
        <w:spacing w:before="220"/>
        <w:ind w:firstLine="540"/>
        <w:jc w:val="both"/>
      </w:pPr>
      <w:bookmarkStart w:id="0" w:name="P22"/>
      <w:bookmarkEnd w:id="0"/>
      <w:r>
        <w:t>1.2. Субсидии предоставляются в целях государственной поддержки некоммерческих организаций на финансовое обеспечение затрат в связи с оказанием услуг по организации музыкальных и кинофестивалей, проводимых на территории Ленинградской области (далее - фестивали).</w:t>
      </w:r>
    </w:p>
    <w:p w:rsidR="007E547A" w:rsidRDefault="007E547A">
      <w:pPr>
        <w:pStyle w:val="ConsPlusNormal"/>
        <w:spacing w:before="220"/>
        <w:ind w:firstLine="540"/>
        <w:jc w:val="both"/>
      </w:pPr>
      <w:r>
        <w:t>1.3. Главным распорядителем средств субсидии является комитет по культуре Ленинградской области (далее - комитет).</w:t>
      </w:r>
    </w:p>
    <w:p w:rsidR="007E547A" w:rsidRDefault="007E547A">
      <w:pPr>
        <w:pStyle w:val="ConsPlusNormal"/>
        <w:spacing w:before="220"/>
        <w:ind w:firstLine="540"/>
        <w:jc w:val="both"/>
      </w:pPr>
      <w:bookmarkStart w:id="1" w:name="P24"/>
      <w:bookmarkEnd w:id="1"/>
      <w:r>
        <w:t>1.4. Получатель субсидии должен удовлетворять следующим требованиям:</w:t>
      </w:r>
    </w:p>
    <w:p w:rsidR="007E547A" w:rsidRDefault="007E547A">
      <w:pPr>
        <w:pStyle w:val="ConsPlusNormal"/>
        <w:spacing w:before="220"/>
        <w:ind w:firstLine="540"/>
        <w:jc w:val="both"/>
      </w:pPr>
      <w:r>
        <w:t>а) являться некоммерческой организацией, уставная деятельность которой направлена на подготовку и проведение фестивалей, а также на реализацию иных проектов в области культуры и искусства;</w:t>
      </w:r>
    </w:p>
    <w:p w:rsidR="007E547A" w:rsidRDefault="007E547A">
      <w:pPr>
        <w:pStyle w:val="ConsPlusNormal"/>
        <w:spacing w:before="220"/>
        <w:ind w:firstLine="540"/>
        <w:jc w:val="both"/>
      </w:pPr>
      <w:r>
        <w:t>б) в отношении получателя субсидии отсутствует проведение процедуры банкротства, реорганизации, ликвидации и приостановления хозяйственной деятельности;</w:t>
      </w:r>
    </w:p>
    <w:p w:rsidR="007E547A" w:rsidRDefault="007E547A">
      <w:pPr>
        <w:pStyle w:val="ConsPlusNormal"/>
        <w:spacing w:before="220"/>
        <w:ind w:firstLine="540"/>
        <w:jc w:val="both"/>
      </w:pPr>
      <w:r>
        <w:t xml:space="preserve">в) получатель субсидии не имеет задолженности по налогам, сборам, страховым взносам и иным обязательным платежам в бюджеты бюджетной системы Российской Федерации, срок </w:t>
      </w:r>
      <w:r>
        <w:lastRenderedPageBreak/>
        <w:t>исполнения по которым наступил в соответствии с законодательством Российской Федерации;</w:t>
      </w:r>
    </w:p>
    <w:p w:rsidR="007E547A" w:rsidRDefault="007E547A">
      <w:pPr>
        <w:pStyle w:val="ConsPlusNormal"/>
        <w:spacing w:before="220"/>
        <w:ind w:firstLine="540"/>
        <w:jc w:val="both"/>
      </w:pPr>
      <w:r>
        <w:t xml:space="preserve">г) у получателя субсидии отсутствует просроченная задолженность по возврату в областной бюджет Ленинградской области субсидий, бюджетных инвестиций, </w:t>
      </w:r>
      <w:proofErr w:type="gramStart"/>
      <w:r>
        <w:t>предоставленных</w:t>
      </w:r>
      <w:proofErr w:type="gramEnd"/>
      <w:r>
        <w:t xml:space="preserve"> в том числе в соответствии с иными правовыми актами, и иная просроченная задолженность перед областным бюджетом Ленинградской области;</w:t>
      </w:r>
    </w:p>
    <w:p w:rsidR="007E547A" w:rsidRDefault="007E547A">
      <w:pPr>
        <w:pStyle w:val="ConsPlusNormal"/>
        <w:spacing w:before="220"/>
        <w:ind w:firstLine="540"/>
        <w:jc w:val="both"/>
      </w:pPr>
      <w:r>
        <w:t xml:space="preserve">д) получатель субсидии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</w:t>
      </w:r>
      <w:proofErr w:type="gramStart"/>
      <w:r>
        <w:t>и(</w:t>
      </w:r>
      <w:proofErr w:type="gramEnd"/>
      <w:r>
        <w:t>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7E547A" w:rsidRDefault="007E547A">
      <w:pPr>
        <w:pStyle w:val="ConsPlusNormal"/>
        <w:spacing w:before="220"/>
        <w:ind w:firstLine="540"/>
        <w:jc w:val="both"/>
      </w:pPr>
      <w:r>
        <w:t xml:space="preserve">е) получатель субсидии не получает средства из областного бюджета Ленинградской области на основании иных нормативных правовых актов на цели, указанные в </w:t>
      </w:r>
      <w:hyperlink w:anchor="P22" w:history="1">
        <w:r>
          <w:rPr>
            <w:color w:val="0000FF"/>
          </w:rPr>
          <w:t>пункте 1.2</w:t>
        </w:r>
      </w:hyperlink>
      <w:r>
        <w:t xml:space="preserve"> настоящего Порядка;</w:t>
      </w:r>
    </w:p>
    <w:p w:rsidR="007E547A" w:rsidRDefault="007E547A">
      <w:pPr>
        <w:pStyle w:val="ConsPlusNormal"/>
        <w:spacing w:before="220"/>
        <w:ind w:firstLine="540"/>
        <w:jc w:val="both"/>
      </w:pPr>
      <w:r>
        <w:t>ж) заработная плата работников получателя субсидии не ниже размера, установленного региональным соглашением о минимальной заработной плате в Ленинградской области;</w:t>
      </w:r>
    </w:p>
    <w:p w:rsidR="007E547A" w:rsidRDefault="007E547A">
      <w:pPr>
        <w:pStyle w:val="ConsPlusNormal"/>
        <w:spacing w:before="220"/>
        <w:ind w:firstLine="540"/>
        <w:jc w:val="both"/>
      </w:pPr>
      <w:r>
        <w:t>з) получатель субсидии не имеет задолженности перед работниками по заработной плате.</w:t>
      </w:r>
    </w:p>
    <w:p w:rsidR="007E547A" w:rsidRDefault="007E547A">
      <w:pPr>
        <w:pStyle w:val="ConsPlusNormal"/>
        <w:spacing w:before="220"/>
        <w:ind w:firstLine="540"/>
        <w:jc w:val="both"/>
      </w:pPr>
      <w:bookmarkStart w:id="2" w:name="P33"/>
      <w:bookmarkEnd w:id="2"/>
      <w:r>
        <w:t>1.5. Критерии отбора получателей субсидий:</w:t>
      </w:r>
    </w:p>
    <w:p w:rsidR="007E547A" w:rsidRDefault="007E547A">
      <w:pPr>
        <w:pStyle w:val="ConsPlusNormal"/>
        <w:spacing w:before="220"/>
        <w:ind w:firstLine="540"/>
        <w:jc w:val="both"/>
      </w:pPr>
      <w:r>
        <w:t>наличие опыта организации проведения фестивалей, в целях финансового обеспечения которых предоставляется субсидия;</w:t>
      </w:r>
    </w:p>
    <w:p w:rsidR="007E547A" w:rsidRDefault="007E547A">
      <w:pPr>
        <w:pStyle w:val="ConsPlusNormal"/>
        <w:spacing w:before="220"/>
        <w:ind w:firstLine="540"/>
        <w:jc w:val="both"/>
      </w:pPr>
      <w:r>
        <w:t xml:space="preserve">максимальное количество </w:t>
      </w:r>
      <w:proofErr w:type="gramStart"/>
      <w:r>
        <w:t>участников, вовлеченных в реализованные проекты в сфере оказания услуг по организации фестивалей за последние пять</w:t>
      </w:r>
      <w:proofErr w:type="gramEnd"/>
      <w:r>
        <w:t xml:space="preserve"> лет;</w:t>
      </w:r>
    </w:p>
    <w:p w:rsidR="007E547A" w:rsidRDefault="007E547A">
      <w:pPr>
        <w:pStyle w:val="ConsPlusNormal"/>
        <w:spacing w:before="220"/>
        <w:ind w:firstLine="540"/>
        <w:jc w:val="both"/>
      </w:pPr>
      <w:r>
        <w:t>объем привлеченных средств из внебюджетных источников для проведения фестиваля;</w:t>
      </w:r>
    </w:p>
    <w:p w:rsidR="007E547A" w:rsidRDefault="007E547A">
      <w:pPr>
        <w:pStyle w:val="ConsPlusNormal"/>
        <w:spacing w:before="220"/>
        <w:ind w:firstLine="540"/>
        <w:jc w:val="both"/>
      </w:pPr>
      <w:r>
        <w:t>количество наград, премий и благодарностей некоммерческой организации по итогам организованных фестивалей.</w:t>
      </w:r>
    </w:p>
    <w:p w:rsidR="007E547A" w:rsidRDefault="007E547A">
      <w:pPr>
        <w:pStyle w:val="ConsPlusNormal"/>
      </w:pPr>
    </w:p>
    <w:p w:rsidR="007E547A" w:rsidRDefault="007E547A">
      <w:pPr>
        <w:pStyle w:val="ConsPlusNormal"/>
        <w:jc w:val="center"/>
        <w:outlineLvl w:val="1"/>
      </w:pPr>
      <w:r>
        <w:t>2. Условия и порядок предоставления субсидий</w:t>
      </w:r>
    </w:p>
    <w:p w:rsidR="007E547A" w:rsidRDefault="007E547A">
      <w:pPr>
        <w:pStyle w:val="ConsPlusNormal"/>
      </w:pPr>
    </w:p>
    <w:p w:rsidR="007E547A" w:rsidRDefault="007E547A">
      <w:pPr>
        <w:pStyle w:val="ConsPlusNormal"/>
        <w:ind w:firstLine="540"/>
        <w:jc w:val="both"/>
      </w:pPr>
      <w:r>
        <w:t xml:space="preserve">2.1. </w:t>
      </w:r>
      <w:proofErr w:type="gramStart"/>
      <w:r>
        <w:t xml:space="preserve">Условиями предоставления субсидий являются соответствие получателя субсидии критериям отбора и требованиям, предусмотренным </w:t>
      </w:r>
      <w:hyperlink w:anchor="P24" w:history="1">
        <w:r>
          <w:rPr>
            <w:color w:val="0000FF"/>
          </w:rPr>
          <w:t>пунктами 1.4</w:t>
        </w:r>
      </w:hyperlink>
      <w:r>
        <w:t xml:space="preserve"> и </w:t>
      </w:r>
      <w:hyperlink w:anchor="P33" w:history="1">
        <w:r>
          <w:rPr>
            <w:color w:val="0000FF"/>
          </w:rPr>
          <w:t>1.5</w:t>
        </w:r>
      </w:hyperlink>
      <w:r>
        <w:t xml:space="preserve"> настоящего Порядка, своевременное представление документов, предусмотренных </w:t>
      </w:r>
      <w:hyperlink w:anchor="P47" w:history="1">
        <w:r>
          <w:rPr>
            <w:color w:val="0000FF"/>
          </w:rPr>
          <w:t>пунктом 2.6</w:t>
        </w:r>
      </w:hyperlink>
      <w:r>
        <w:t xml:space="preserve"> настоящего Порядка, а также заключение получателем субсидии и комитетом соглашения о предоставлении субсидии в соответствии с типовой формой, утвержденной правовым актом Комитета финансов Ленинградской области (далее - соглашение).</w:t>
      </w:r>
      <w:proofErr w:type="gramEnd"/>
    </w:p>
    <w:p w:rsidR="007E547A" w:rsidRDefault="007E547A">
      <w:pPr>
        <w:pStyle w:val="ConsPlusNormal"/>
        <w:spacing w:before="220"/>
        <w:ind w:firstLine="540"/>
        <w:jc w:val="both"/>
      </w:pPr>
      <w:r>
        <w:t xml:space="preserve">2.2. </w:t>
      </w:r>
      <w:r w:rsidRPr="008620A2">
        <w:rPr>
          <w:highlight w:val="yellow"/>
        </w:rPr>
        <w:t xml:space="preserve">Субсидии предоставляются по результатам конкурсного отбора, проводимого комитетом в отношении конкретного фестиваля, не </w:t>
      </w:r>
      <w:proofErr w:type="gramStart"/>
      <w:r w:rsidRPr="008620A2">
        <w:rPr>
          <w:highlight w:val="yellow"/>
        </w:rPr>
        <w:t>позднее</w:t>
      </w:r>
      <w:proofErr w:type="gramEnd"/>
      <w:r w:rsidRPr="008620A2">
        <w:rPr>
          <w:highlight w:val="yellow"/>
        </w:rPr>
        <w:t xml:space="preserve"> чем за один месяц до даты проведения фестиваля.</w:t>
      </w:r>
    </w:p>
    <w:p w:rsidR="007E547A" w:rsidRDefault="007E547A">
      <w:pPr>
        <w:pStyle w:val="ConsPlusNormal"/>
        <w:spacing w:before="220"/>
        <w:ind w:firstLine="540"/>
        <w:jc w:val="both"/>
      </w:pPr>
      <w:r>
        <w:t xml:space="preserve">2.3. В информации о проведении конкурсного отбора на предоставление субсидии комитет указывает наименование фестиваля, сроки и место проведения, </w:t>
      </w:r>
      <w:r w:rsidRPr="00FB25F6">
        <w:rPr>
          <w:highlight w:val="yellow"/>
        </w:rPr>
        <w:t>а также технические требования по его проведению.</w:t>
      </w:r>
      <w:bookmarkStart w:id="3" w:name="_GoBack"/>
      <w:bookmarkEnd w:id="3"/>
    </w:p>
    <w:p w:rsidR="007E547A" w:rsidRDefault="007E547A">
      <w:pPr>
        <w:pStyle w:val="ConsPlusNormal"/>
        <w:spacing w:before="220"/>
        <w:ind w:firstLine="540"/>
        <w:jc w:val="both"/>
      </w:pPr>
      <w:r>
        <w:t xml:space="preserve">2.4. Информация </w:t>
      </w:r>
      <w:proofErr w:type="gramStart"/>
      <w:r>
        <w:t xml:space="preserve">о проведении конкурсного отбора с указанием сроков подачи заявок на </w:t>
      </w:r>
      <w:r>
        <w:lastRenderedPageBreak/>
        <w:t>участие в конкурсном отборе в текущем финансовом году</w:t>
      </w:r>
      <w:proofErr w:type="gramEnd"/>
      <w:r>
        <w:t xml:space="preserve"> размещается на официальном сайте комитета в информационно-телекоммуникационной сети "Интернет" (http://culture.lenobl.ru) в </w:t>
      </w:r>
      <w:r w:rsidRPr="00D93625">
        <w:rPr>
          <w:b/>
        </w:rPr>
        <w:t>течение семи рабочих дней со</w:t>
      </w:r>
      <w:r>
        <w:t xml:space="preserve"> дня принятия комитетом решения о предоставлении субсидий в текущем финансовом году.</w:t>
      </w:r>
    </w:p>
    <w:p w:rsidR="007E547A" w:rsidRDefault="007E547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2.4 в ред.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29.06.2018 N 213)</w:t>
      </w:r>
    </w:p>
    <w:p w:rsidR="007E547A" w:rsidRDefault="007E547A">
      <w:pPr>
        <w:pStyle w:val="ConsPlusNormal"/>
        <w:spacing w:before="220"/>
        <w:ind w:firstLine="540"/>
        <w:jc w:val="both"/>
      </w:pPr>
      <w:bookmarkStart w:id="4" w:name="P46"/>
      <w:bookmarkEnd w:id="4"/>
      <w:r>
        <w:t xml:space="preserve">2.5. Прием заявок на участие в конкурсном отборе (далее - заявка) осуществляется в течение не </w:t>
      </w:r>
      <w:r w:rsidRPr="00D93625">
        <w:rPr>
          <w:b/>
        </w:rPr>
        <w:t>менее 25 календарных дней со</w:t>
      </w:r>
      <w:r>
        <w:t xml:space="preserve"> дня размещения информации о проведении конкурсного отбора.</w:t>
      </w:r>
    </w:p>
    <w:p w:rsidR="007E547A" w:rsidRDefault="007E547A">
      <w:pPr>
        <w:pStyle w:val="ConsPlusNormal"/>
        <w:spacing w:before="220"/>
        <w:ind w:firstLine="540"/>
        <w:jc w:val="both"/>
      </w:pPr>
      <w:bookmarkStart w:id="5" w:name="P47"/>
      <w:bookmarkEnd w:id="5"/>
      <w:r>
        <w:t>2.6. Для получения субсидии некоммерческая организация представляет в комитет следующие документы:</w:t>
      </w:r>
    </w:p>
    <w:p w:rsidR="007E547A" w:rsidRDefault="007E547A">
      <w:pPr>
        <w:pStyle w:val="ConsPlusNormal"/>
        <w:spacing w:before="220"/>
        <w:ind w:firstLine="540"/>
        <w:jc w:val="both"/>
      </w:pPr>
      <w:r>
        <w:t>а) заявку на предоставление субсидии по форме, утвержденной правовым актом комитета;</w:t>
      </w:r>
    </w:p>
    <w:p w:rsidR="007E547A" w:rsidRDefault="007E547A">
      <w:pPr>
        <w:pStyle w:val="ConsPlusNormal"/>
        <w:spacing w:before="220"/>
        <w:ind w:firstLine="540"/>
        <w:jc w:val="both"/>
      </w:pPr>
      <w:r>
        <w:t>б) выписку из Единого государственного реестра юридических лиц;</w:t>
      </w:r>
    </w:p>
    <w:p w:rsidR="007E547A" w:rsidRDefault="007E547A">
      <w:pPr>
        <w:pStyle w:val="ConsPlusNormal"/>
        <w:spacing w:before="220"/>
        <w:ind w:firstLine="540"/>
        <w:jc w:val="both"/>
      </w:pPr>
      <w:r>
        <w:t>в) справку получателя субсидии об отсутствии проведения в отношении получателя субсидии процедуры реорганизации, ликвидации, а также об отсутствии решения арбитражного суда о признании получателя субсидии банкротом и открытии конкурсного производства, подписанную руководителем и заверенную печатью получателя субсидии (при наличии печати);</w:t>
      </w:r>
    </w:p>
    <w:p w:rsidR="007E547A" w:rsidRDefault="007E547A">
      <w:pPr>
        <w:pStyle w:val="ConsPlusNormal"/>
        <w:spacing w:before="220"/>
        <w:ind w:firstLine="540"/>
        <w:jc w:val="both"/>
      </w:pPr>
      <w:r>
        <w:t>г) справку территориального налогового органа Ленинградской области и справки государственных внебюджетных фондов Российской Федерации об отсутствии просроченной задолженности по уплате налогов, сборов, страховых взносов и иных обязательных платежей в бюджеты всех уровней бюджетной системы Российской Федерации;</w:t>
      </w:r>
    </w:p>
    <w:p w:rsidR="007E547A" w:rsidRDefault="007E547A">
      <w:pPr>
        <w:pStyle w:val="ConsPlusNormal"/>
        <w:spacing w:before="220"/>
        <w:ind w:firstLine="540"/>
        <w:jc w:val="both"/>
      </w:pPr>
      <w:r>
        <w:t>д) справку получателя субсидии о среднемесячной заработной плате работников, подписанную руководителем, главным бухгалтером и заверенную печатью получателя субсидии (при наличии печати);</w:t>
      </w:r>
    </w:p>
    <w:p w:rsidR="007E547A" w:rsidRDefault="007E547A">
      <w:pPr>
        <w:pStyle w:val="ConsPlusNormal"/>
        <w:spacing w:before="220"/>
        <w:ind w:firstLine="540"/>
        <w:jc w:val="both"/>
      </w:pPr>
      <w:r>
        <w:t>е) справку получателя субсидии об отсутствии задолженности перед работниками по заработной плате, подписанную руководителем, главным бухгалтером и заверенную печатью получателя субсидии (при наличии печати).</w:t>
      </w:r>
    </w:p>
    <w:p w:rsidR="007E547A" w:rsidRDefault="007E547A">
      <w:pPr>
        <w:pStyle w:val="ConsPlusNormal"/>
        <w:spacing w:before="220"/>
        <w:ind w:firstLine="540"/>
        <w:jc w:val="both"/>
      </w:pPr>
      <w:r>
        <w:t>Документы, представляемые получателем субсидии в комитет, должны быть выданы соответствующими органами не ранее чем за 30 дней до дня подачи заявки.</w:t>
      </w:r>
    </w:p>
    <w:p w:rsidR="007E547A" w:rsidRDefault="007E547A">
      <w:pPr>
        <w:pStyle w:val="ConsPlusNormal"/>
        <w:spacing w:before="220"/>
        <w:ind w:firstLine="540"/>
        <w:jc w:val="both"/>
      </w:pPr>
      <w:r>
        <w:t>Получатель субсидии несет ответственность за достоверность представленной информации в соответствии с действующим законодательством Российской Федерации.</w:t>
      </w:r>
    </w:p>
    <w:p w:rsidR="007E547A" w:rsidRDefault="007E547A">
      <w:pPr>
        <w:pStyle w:val="ConsPlusNormal"/>
        <w:spacing w:before="220"/>
        <w:ind w:firstLine="540"/>
        <w:jc w:val="both"/>
      </w:pPr>
      <w:r>
        <w:t>2.7. Рассмотрение заявок и прилагаемых к ним документов осуществляется членами экспертного совета по отбору некоммерческих организаций для предоставления субсидий (далее - совет) в два этапа:</w:t>
      </w:r>
    </w:p>
    <w:p w:rsidR="007E547A" w:rsidRDefault="007E547A">
      <w:pPr>
        <w:pStyle w:val="ConsPlusNormal"/>
        <w:spacing w:before="220"/>
        <w:ind w:firstLine="540"/>
        <w:jc w:val="both"/>
      </w:pPr>
      <w:r>
        <w:t xml:space="preserve">2.7.1. На первом этапе осуществляется проверка заявок и некоммерческой организации на предмет соответствия их требованиям, установленным </w:t>
      </w:r>
      <w:hyperlink w:anchor="P24" w:history="1">
        <w:r>
          <w:rPr>
            <w:color w:val="0000FF"/>
          </w:rPr>
          <w:t>пунктом 1.4</w:t>
        </w:r>
      </w:hyperlink>
      <w:r>
        <w:t xml:space="preserve">, а также наличия документов, установленных </w:t>
      </w:r>
      <w:hyperlink w:anchor="P47" w:history="1">
        <w:r>
          <w:rPr>
            <w:color w:val="0000FF"/>
          </w:rPr>
          <w:t>пунктом 2.6</w:t>
        </w:r>
      </w:hyperlink>
      <w:r>
        <w:t xml:space="preserve"> настоящего Порядка.</w:t>
      </w:r>
    </w:p>
    <w:p w:rsidR="007E547A" w:rsidRDefault="007E547A">
      <w:pPr>
        <w:pStyle w:val="ConsPlusNormal"/>
        <w:spacing w:before="220"/>
        <w:ind w:firstLine="540"/>
        <w:jc w:val="both"/>
      </w:pPr>
      <w:bookmarkStart w:id="6" w:name="P58"/>
      <w:bookmarkEnd w:id="6"/>
      <w:r>
        <w:t xml:space="preserve">2.7.2. На втором этапе рассмотрение заявок осуществляется путем оценки представленных заявок и прилагаемых к ним документов на соответствие критериям, указанным в </w:t>
      </w:r>
      <w:hyperlink w:anchor="P33" w:history="1">
        <w:r>
          <w:rPr>
            <w:color w:val="0000FF"/>
          </w:rPr>
          <w:t>пункте 1.5</w:t>
        </w:r>
      </w:hyperlink>
      <w:r>
        <w:t xml:space="preserve"> настоящего Порядка. Участник конкурсного отбора, получивший наибольшее количество баллов, получает более высокий рейтинговый номер (наименьший порядковый номер) и становится победителем конкурсного отбора.</w:t>
      </w:r>
    </w:p>
    <w:p w:rsidR="007E547A" w:rsidRDefault="007E547A">
      <w:pPr>
        <w:pStyle w:val="ConsPlusNormal"/>
        <w:spacing w:before="220"/>
        <w:ind w:firstLine="540"/>
        <w:jc w:val="both"/>
      </w:pPr>
      <w:r>
        <w:t xml:space="preserve">2.7.3. Представленные на конкурс заявки (проекты) оцениваются советом в баллах по </w:t>
      </w:r>
      <w:r>
        <w:lastRenderedPageBreak/>
        <w:t>следующим критериям:</w:t>
      </w:r>
    </w:p>
    <w:p w:rsidR="007E547A" w:rsidRDefault="007E547A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4025"/>
        <w:gridCol w:w="4592"/>
      </w:tblGrid>
      <w:tr w:rsidR="007E547A">
        <w:tc>
          <w:tcPr>
            <w:tcW w:w="454" w:type="dxa"/>
          </w:tcPr>
          <w:p w:rsidR="007E547A" w:rsidRDefault="007E547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025" w:type="dxa"/>
          </w:tcPr>
          <w:p w:rsidR="007E547A" w:rsidRDefault="007E547A">
            <w:pPr>
              <w:pStyle w:val="ConsPlusNormal"/>
              <w:jc w:val="center"/>
            </w:pPr>
            <w:r>
              <w:t>Наименование критерия</w:t>
            </w:r>
          </w:p>
        </w:tc>
        <w:tc>
          <w:tcPr>
            <w:tcW w:w="4592" w:type="dxa"/>
          </w:tcPr>
          <w:p w:rsidR="007E547A" w:rsidRDefault="007E547A">
            <w:pPr>
              <w:pStyle w:val="ConsPlusNormal"/>
              <w:jc w:val="center"/>
            </w:pPr>
            <w:r>
              <w:t>Количество баллов</w:t>
            </w:r>
          </w:p>
        </w:tc>
      </w:tr>
      <w:tr w:rsidR="007E547A">
        <w:tc>
          <w:tcPr>
            <w:tcW w:w="454" w:type="dxa"/>
          </w:tcPr>
          <w:p w:rsidR="007E547A" w:rsidRDefault="007E54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25" w:type="dxa"/>
          </w:tcPr>
          <w:p w:rsidR="007E547A" w:rsidRDefault="007E54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92" w:type="dxa"/>
          </w:tcPr>
          <w:p w:rsidR="007E547A" w:rsidRDefault="007E547A">
            <w:pPr>
              <w:pStyle w:val="ConsPlusNormal"/>
              <w:jc w:val="center"/>
            </w:pPr>
            <w:r>
              <w:t>3</w:t>
            </w:r>
          </w:p>
        </w:tc>
      </w:tr>
      <w:tr w:rsidR="007E547A">
        <w:tc>
          <w:tcPr>
            <w:tcW w:w="454" w:type="dxa"/>
          </w:tcPr>
          <w:p w:rsidR="007E547A" w:rsidRDefault="007E54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25" w:type="dxa"/>
          </w:tcPr>
          <w:p w:rsidR="007E547A" w:rsidRDefault="007E547A">
            <w:pPr>
              <w:pStyle w:val="ConsPlusNormal"/>
            </w:pPr>
            <w:r>
              <w:t>Количество реализованных проектов в сфере оказания услуг по организации музыкальных и кинофестивалей за последние пять лет</w:t>
            </w:r>
          </w:p>
        </w:tc>
        <w:tc>
          <w:tcPr>
            <w:tcW w:w="4592" w:type="dxa"/>
          </w:tcPr>
          <w:p w:rsidR="007E547A" w:rsidRDefault="007E547A">
            <w:pPr>
              <w:pStyle w:val="ConsPlusNormal"/>
            </w:pPr>
            <w:r>
              <w:t>Участник конкурсного отбора, представивший максимальное количество реализованных проектов, получает 30 баллов, остальные - 0 баллов</w:t>
            </w:r>
          </w:p>
        </w:tc>
      </w:tr>
      <w:tr w:rsidR="007E547A">
        <w:tc>
          <w:tcPr>
            <w:tcW w:w="454" w:type="dxa"/>
          </w:tcPr>
          <w:p w:rsidR="007E547A" w:rsidRDefault="007E54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025" w:type="dxa"/>
          </w:tcPr>
          <w:p w:rsidR="007E547A" w:rsidRDefault="007E547A">
            <w:pPr>
              <w:pStyle w:val="ConsPlusNormal"/>
            </w:pPr>
            <w:r>
              <w:t xml:space="preserve">Количество </w:t>
            </w:r>
            <w:proofErr w:type="gramStart"/>
            <w:r>
              <w:t>участников, вовлеченных в реализованные проекты в сфере оказания услуг по организации музыкальных и кинофестивалей за последние пять</w:t>
            </w:r>
            <w:proofErr w:type="gramEnd"/>
            <w:r>
              <w:t xml:space="preserve"> лет</w:t>
            </w:r>
          </w:p>
        </w:tc>
        <w:tc>
          <w:tcPr>
            <w:tcW w:w="4592" w:type="dxa"/>
          </w:tcPr>
          <w:p w:rsidR="007E547A" w:rsidRDefault="007E547A">
            <w:pPr>
              <w:pStyle w:val="ConsPlusNormal"/>
            </w:pPr>
            <w:r>
              <w:t>Участник конкурсного отбора, представивший максимальное количество участников, вовлеченных в реализованные проекты в сфере оказания услуг по организации музыкальных и кинофестивалей, получает 30 баллов, остальные - 0 баллов</w:t>
            </w:r>
          </w:p>
        </w:tc>
      </w:tr>
      <w:tr w:rsidR="007E547A">
        <w:tc>
          <w:tcPr>
            <w:tcW w:w="454" w:type="dxa"/>
          </w:tcPr>
          <w:p w:rsidR="007E547A" w:rsidRDefault="007E54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025" w:type="dxa"/>
          </w:tcPr>
          <w:p w:rsidR="007E547A" w:rsidRDefault="007E547A">
            <w:pPr>
              <w:pStyle w:val="ConsPlusNormal"/>
            </w:pPr>
            <w:r>
              <w:t>Размер участия некоммерческой организации в финансировании мероприятия за счет собственных средств или иных источников по отношению к сумме запрашиваемых средств из областного бюджета Ленинградской области (в проц.)</w:t>
            </w:r>
          </w:p>
        </w:tc>
        <w:tc>
          <w:tcPr>
            <w:tcW w:w="4592" w:type="dxa"/>
          </w:tcPr>
          <w:p w:rsidR="007E547A" w:rsidRDefault="007E547A">
            <w:pPr>
              <w:pStyle w:val="ConsPlusNormal"/>
            </w:pPr>
            <w:r>
              <w:t>Более 20 проц. - 30 баллов;</w:t>
            </w:r>
          </w:p>
          <w:p w:rsidR="007E547A" w:rsidRDefault="007E547A">
            <w:pPr>
              <w:pStyle w:val="ConsPlusNormal"/>
            </w:pPr>
            <w:r>
              <w:t>менее 20 проц. - 0 баллов</w:t>
            </w:r>
          </w:p>
        </w:tc>
      </w:tr>
      <w:tr w:rsidR="007E547A">
        <w:tc>
          <w:tcPr>
            <w:tcW w:w="454" w:type="dxa"/>
          </w:tcPr>
          <w:p w:rsidR="007E547A" w:rsidRDefault="007E54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025" w:type="dxa"/>
          </w:tcPr>
          <w:p w:rsidR="007E547A" w:rsidRDefault="007E547A">
            <w:pPr>
              <w:pStyle w:val="ConsPlusNormal"/>
            </w:pPr>
            <w:r>
              <w:t>Количество наград, премий и благодарностей некоммерческой организации по итогам организованных музыкальных и кинофестивалей</w:t>
            </w:r>
          </w:p>
        </w:tc>
        <w:tc>
          <w:tcPr>
            <w:tcW w:w="4592" w:type="dxa"/>
          </w:tcPr>
          <w:p w:rsidR="007E547A" w:rsidRDefault="007E547A">
            <w:pPr>
              <w:pStyle w:val="ConsPlusNormal"/>
            </w:pPr>
            <w:r>
              <w:t>Участник конкурсного отбора, представивший максимальное количество наград, премий и благодарностей по итогам организованных музыкальных и кинофестивалей получает 20 баллов, остальные - 0 баллов</w:t>
            </w:r>
          </w:p>
        </w:tc>
      </w:tr>
    </w:tbl>
    <w:p w:rsidR="007E547A" w:rsidRDefault="007E547A">
      <w:pPr>
        <w:pStyle w:val="ConsPlusNormal"/>
        <w:ind w:firstLine="540"/>
        <w:jc w:val="both"/>
      </w:pPr>
    </w:p>
    <w:p w:rsidR="007E547A" w:rsidRDefault="007E547A">
      <w:pPr>
        <w:pStyle w:val="ConsPlusNormal"/>
        <w:ind w:firstLine="540"/>
        <w:jc w:val="both"/>
      </w:pPr>
      <w:r>
        <w:t>2.7.4. Порядок работы совета утверждается нормативным правовым актом комитета, персональный состав совета - правовым актом комитета.</w:t>
      </w:r>
    </w:p>
    <w:p w:rsidR="007E547A" w:rsidRDefault="007E547A">
      <w:pPr>
        <w:pStyle w:val="ConsPlusNormal"/>
        <w:spacing w:before="220"/>
        <w:ind w:firstLine="540"/>
        <w:jc w:val="both"/>
      </w:pPr>
      <w:r>
        <w:t>2.8. Основаниями для отказа в предоставлении субсидии являются:</w:t>
      </w:r>
    </w:p>
    <w:p w:rsidR="007E547A" w:rsidRDefault="007E547A">
      <w:pPr>
        <w:pStyle w:val="ConsPlusNormal"/>
        <w:spacing w:before="220"/>
        <w:ind w:firstLine="540"/>
        <w:jc w:val="both"/>
      </w:pPr>
      <w:r>
        <w:t xml:space="preserve">несоответствие получателя субсидии требованиям и критериям, установленным </w:t>
      </w:r>
      <w:hyperlink w:anchor="P24" w:history="1">
        <w:r>
          <w:rPr>
            <w:color w:val="0000FF"/>
          </w:rPr>
          <w:t>пунктами 1.4</w:t>
        </w:r>
      </w:hyperlink>
      <w:r>
        <w:t xml:space="preserve"> и </w:t>
      </w:r>
      <w:hyperlink w:anchor="P33" w:history="1">
        <w:r>
          <w:rPr>
            <w:color w:val="0000FF"/>
          </w:rPr>
          <w:t>1.5</w:t>
        </w:r>
      </w:hyperlink>
      <w:r>
        <w:t xml:space="preserve"> настоящего Порядка;</w:t>
      </w:r>
    </w:p>
    <w:p w:rsidR="007E547A" w:rsidRDefault="007E547A">
      <w:pPr>
        <w:pStyle w:val="ConsPlusNormal"/>
        <w:spacing w:before="220"/>
        <w:ind w:firstLine="540"/>
        <w:jc w:val="both"/>
      </w:pPr>
      <w:r>
        <w:t xml:space="preserve">несоответствие представленных получателем субсидии документов требованиям, установленным </w:t>
      </w:r>
      <w:hyperlink w:anchor="P47" w:history="1">
        <w:r>
          <w:rPr>
            <w:color w:val="0000FF"/>
          </w:rPr>
          <w:t>пунктом 2.6</w:t>
        </w:r>
      </w:hyperlink>
      <w:r>
        <w:t xml:space="preserve"> настоящего Порядка, или непредставление (представление не в полном объеме) указанных документов;</w:t>
      </w:r>
    </w:p>
    <w:p w:rsidR="007E547A" w:rsidRDefault="007E547A">
      <w:pPr>
        <w:pStyle w:val="ConsPlusNormal"/>
        <w:spacing w:before="220"/>
        <w:ind w:firstLine="540"/>
        <w:jc w:val="both"/>
      </w:pPr>
      <w:r>
        <w:t>недостоверность представленной получателем субсидии информации;</w:t>
      </w:r>
    </w:p>
    <w:p w:rsidR="007E547A" w:rsidRDefault="007E547A">
      <w:pPr>
        <w:pStyle w:val="ConsPlusNormal"/>
        <w:spacing w:before="220"/>
        <w:ind w:firstLine="540"/>
        <w:jc w:val="both"/>
      </w:pPr>
      <w:r>
        <w:t xml:space="preserve">нарушение получателем субсидии срока представления заявок, предусмотренного </w:t>
      </w:r>
      <w:hyperlink w:anchor="P46" w:history="1">
        <w:r>
          <w:rPr>
            <w:color w:val="0000FF"/>
          </w:rPr>
          <w:t>пунктом 2.5</w:t>
        </w:r>
      </w:hyperlink>
      <w:r>
        <w:t xml:space="preserve"> настоящего Порядка;</w:t>
      </w:r>
    </w:p>
    <w:p w:rsidR="007E547A" w:rsidRDefault="007E547A">
      <w:pPr>
        <w:pStyle w:val="ConsPlusNormal"/>
        <w:spacing w:before="220"/>
        <w:ind w:firstLine="540"/>
        <w:jc w:val="both"/>
      </w:pPr>
      <w:r>
        <w:t xml:space="preserve">отсутствие факта признания победителем конкурсного отбора в соответствии с </w:t>
      </w:r>
      <w:hyperlink w:anchor="P58" w:history="1">
        <w:r>
          <w:rPr>
            <w:color w:val="0000FF"/>
          </w:rPr>
          <w:t>подпунктом 2.7.2</w:t>
        </w:r>
      </w:hyperlink>
      <w:r>
        <w:t xml:space="preserve"> настоящего Порядка.</w:t>
      </w:r>
    </w:p>
    <w:p w:rsidR="007E547A" w:rsidRDefault="007E547A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отказа в предоставлении субсидии комитет уведомляет получателя субсидии о таком решении в письменном виде с указанием причин отказа в срок не позднее 15 рабочих дней </w:t>
      </w:r>
      <w:r>
        <w:lastRenderedPageBreak/>
        <w:t>со дня окончания приема заявок.</w:t>
      </w:r>
    </w:p>
    <w:p w:rsidR="007E547A" w:rsidRDefault="007E547A">
      <w:pPr>
        <w:pStyle w:val="ConsPlusNormal"/>
        <w:spacing w:before="220"/>
        <w:ind w:firstLine="540"/>
        <w:jc w:val="both"/>
      </w:pPr>
      <w:r>
        <w:t>2.9. Результаты рассмотрения советом заявок и прилагаемых к ним документов оформляются протоколом о результатах проведения конкурсного отбора, в котором указываются некоммерческие организации, подавшие заявки и допущенные к конкурсному отбору, а также победитель конкурсного отбора.</w:t>
      </w:r>
    </w:p>
    <w:p w:rsidR="007E547A" w:rsidRDefault="007E547A">
      <w:pPr>
        <w:pStyle w:val="ConsPlusNormal"/>
        <w:spacing w:before="220"/>
        <w:ind w:firstLine="540"/>
        <w:jc w:val="both"/>
      </w:pPr>
      <w:r>
        <w:t>2.10. Протокол заседания совета размещается комитетом на официальном сайте комитета в информационно-телекоммуникационной сети "Интернет" в течение трех рабочих дней со дня подписания.</w:t>
      </w:r>
    </w:p>
    <w:p w:rsidR="007E547A" w:rsidRDefault="007E547A">
      <w:pPr>
        <w:pStyle w:val="ConsPlusNormal"/>
        <w:spacing w:before="220"/>
        <w:ind w:firstLine="540"/>
        <w:jc w:val="both"/>
      </w:pPr>
      <w:r>
        <w:t xml:space="preserve">2.11. В течение пяти рабочих дней со дня подписания протокола о результатах проведения конкурсного отбора комитет </w:t>
      </w:r>
      <w:proofErr w:type="gramStart"/>
      <w:r>
        <w:t>издает правовой акт с указанием победителя конкурсного отбора и размера предоставляемой субсидии и на следующий рабочий день после издания правового акта посредством электронной почты уведомляет</w:t>
      </w:r>
      <w:proofErr w:type="gramEnd"/>
      <w:r>
        <w:t xml:space="preserve"> победителя конкурсного отбора о необходимости заключения соглашения.</w:t>
      </w:r>
    </w:p>
    <w:p w:rsidR="007E547A" w:rsidRDefault="007E547A">
      <w:pPr>
        <w:pStyle w:val="ConsPlusNormal"/>
        <w:spacing w:before="220"/>
        <w:ind w:firstLine="540"/>
        <w:jc w:val="both"/>
      </w:pPr>
      <w:r>
        <w:t>2.12. Размер субсидии (С) определяется по формуле:</w:t>
      </w:r>
    </w:p>
    <w:p w:rsidR="007E547A" w:rsidRDefault="007E547A">
      <w:pPr>
        <w:pStyle w:val="ConsPlusNormal"/>
        <w:ind w:firstLine="540"/>
        <w:jc w:val="both"/>
      </w:pPr>
    </w:p>
    <w:p w:rsidR="007E547A" w:rsidRDefault="007E547A">
      <w:pPr>
        <w:pStyle w:val="ConsPlusNormal"/>
        <w:jc w:val="center"/>
      </w:pPr>
      <w:r>
        <w:t>С = ЗС - ДС,</w:t>
      </w:r>
    </w:p>
    <w:p w:rsidR="007E547A" w:rsidRDefault="007E547A">
      <w:pPr>
        <w:pStyle w:val="ConsPlusNormal"/>
        <w:ind w:firstLine="540"/>
        <w:jc w:val="both"/>
      </w:pPr>
    </w:p>
    <w:p w:rsidR="007E547A" w:rsidRDefault="007E547A">
      <w:pPr>
        <w:pStyle w:val="ConsPlusNormal"/>
        <w:ind w:firstLine="540"/>
        <w:jc w:val="both"/>
      </w:pPr>
      <w:r>
        <w:t>где:</w:t>
      </w:r>
    </w:p>
    <w:p w:rsidR="007E547A" w:rsidRDefault="007E547A">
      <w:pPr>
        <w:pStyle w:val="ConsPlusNormal"/>
        <w:spacing w:before="220"/>
        <w:ind w:firstLine="540"/>
        <w:jc w:val="both"/>
      </w:pPr>
      <w:r>
        <w:t>ЗС - плановый общий объем затрат в связи с оказанием услуг по организации фестиваля с заявкой получателя субсидии;</w:t>
      </w:r>
    </w:p>
    <w:p w:rsidR="007E547A" w:rsidRDefault="007E547A">
      <w:pPr>
        <w:pStyle w:val="ConsPlusNormal"/>
        <w:spacing w:before="220"/>
        <w:ind w:firstLine="540"/>
        <w:jc w:val="both"/>
      </w:pPr>
      <w:r>
        <w:t>ДС - размер привлеченных средств из внебюджетных источников для проведения фестиваля.</w:t>
      </w:r>
    </w:p>
    <w:p w:rsidR="007E547A" w:rsidRDefault="007E547A">
      <w:pPr>
        <w:pStyle w:val="ConsPlusNormal"/>
        <w:ind w:firstLine="540"/>
        <w:jc w:val="both"/>
      </w:pPr>
    </w:p>
    <w:p w:rsidR="007E547A" w:rsidRDefault="007E547A">
      <w:pPr>
        <w:pStyle w:val="ConsPlusNormal"/>
        <w:ind w:firstLine="540"/>
        <w:jc w:val="both"/>
      </w:pPr>
      <w:r>
        <w:t>Размер субсидии не может превышать размер бюджетных ассигнований, предусмотренных на указанные цели в областном бюджете Ленинградской области на текущий финансовый год.</w:t>
      </w:r>
    </w:p>
    <w:p w:rsidR="007E547A" w:rsidRDefault="007E547A">
      <w:pPr>
        <w:pStyle w:val="ConsPlusNormal"/>
        <w:spacing w:before="220"/>
        <w:ind w:firstLine="540"/>
        <w:jc w:val="both"/>
      </w:pPr>
      <w:r>
        <w:t>2.13. Соглашение с победителем конкурсного отбора заключается комитетом в течение 10 рабочих дней со дня принятия правового акта комитета с указанием победителя конкурсного отбора и размера предоставляемой субсидии.</w:t>
      </w:r>
    </w:p>
    <w:p w:rsidR="007E547A" w:rsidRDefault="007E547A">
      <w:pPr>
        <w:pStyle w:val="ConsPlusNormal"/>
        <w:spacing w:before="220"/>
        <w:ind w:firstLine="540"/>
        <w:jc w:val="both"/>
      </w:pPr>
      <w:r>
        <w:t>2.14. Показатели результативности предоставления субсидии устанавливаются соглашением.</w:t>
      </w:r>
    </w:p>
    <w:p w:rsidR="007E547A" w:rsidRDefault="007E547A">
      <w:pPr>
        <w:pStyle w:val="ConsPlusNormal"/>
        <w:spacing w:before="220"/>
        <w:ind w:firstLine="540"/>
        <w:jc w:val="both"/>
      </w:pPr>
      <w:r>
        <w:t>2.15. Перечисление субсидии осуществляется комитетом на расчетные счета, открытые получателям субсидий в учреждениях Центрального банка Российской Федерации или кредитных организациях.</w:t>
      </w:r>
    </w:p>
    <w:p w:rsidR="007E547A" w:rsidRDefault="007E547A">
      <w:pPr>
        <w:pStyle w:val="ConsPlusNormal"/>
        <w:spacing w:before="220"/>
        <w:ind w:firstLine="540"/>
        <w:jc w:val="both"/>
      </w:pPr>
      <w:r>
        <w:t>2.16. Субсидия перечисляется единовременно в течение 10 рабочих дней со дня заключения соглашения.</w:t>
      </w:r>
    </w:p>
    <w:p w:rsidR="007E547A" w:rsidRDefault="007E547A">
      <w:pPr>
        <w:pStyle w:val="ConsPlusNormal"/>
        <w:spacing w:before="220"/>
        <w:ind w:firstLine="540"/>
        <w:jc w:val="both"/>
      </w:pPr>
      <w:bookmarkStart w:id="7" w:name="P105"/>
      <w:bookmarkEnd w:id="7"/>
      <w:r>
        <w:t>2.17. Средства субсидий могут быть использованы:</w:t>
      </w:r>
    </w:p>
    <w:p w:rsidR="007E547A" w:rsidRDefault="007E547A">
      <w:pPr>
        <w:pStyle w:val="ConsPlusNormal"/>
        <w:spacing w:before="220"/>
        <w:ind w:firstLine="540"/>
        <w:jc w:val="both"/>
      </w:pPr>
      <w:r>
        <w:t>на оплату труда персонала, привлекаемого для реализации средств субсидии;</w:t>
      </w:r>
    </w:p>
    <w:p w:rsidR="007E547A" w:rsidRDefault="007E547A">
      <w:pPr>
        <w:pStyle w:val="ConsPlusNormal"/>
        <w:spacing w:before="220"/>
        <w:ind w:firstLine="540"/>
        <w:jc w:val="both"/>
      </w:pPr>
      <w:r>
        <w:t>на оплату услуг (работ) организаций, индивидуальных исполнителей - физических лиц, привлекаемых для реализации средств субсидии;</w:t>
      </w:r>
    </w:p>
    <w:p w:rsidR="007E547A" w:rsidRDefault="007E547A">
      <w:pPr>
        <w:pStyle w:val="ConsPlusNormal"/>
        <w:spacing w:before="220"/>
        <w:ind w:firstLine="540"/>
        <w:jc w:val="both"/>
      </w:pPr>
      <w:r>
        <w:t>на оплату аренды помещения, сценического оборудования;</w:t>
      </w:r>
    </w:p>
    <w:p w:rsidR="007E547A" w:rsidRDefault="007E547A">
      <w:pPr>
        <w:pStyle w:val="ConsPlusNormal"/>
        <w:spacing w:before="220"/>
        <w:ind w:firstLine="540"/>
        <w:jc w:val="both"/>
      </w:pPr>
      <w:r>
        <w:t>на обеспечение доставки имущества коллективов, артистов, музыкантов;</w:t>
      </w:r>
    </w:p>
    <w:p w:rsidR="007E547A" w:rsidRDefault="007E547A">
      <w:pPr>
        <w:pStyle w:val="ConsPlusNormal"/>
        <w:spacing w:before="220"/>
        <w:ind w:firstLine="540"/>
        <w:jc w:val="both"/>
      </w:pPr>
      <w:r>
        <w:lastRenderedPageBreak/>
        <w:t>на оплату налогов и иных сборов, установленных законодательством Российской Федерации;</w:t>
      </w:r>
    </w:p>
    <w:p w:rsidR="007E547A" w:rsidRDefault="007E547A">
      <w:pPr>
        <w:pStyle w:val="ConsPlusNormal"/>
        <w:spacing w:before="220"/>
        <w:ind w:firstLine="540"/>
        <w:jc w:val="both"/>
      </w:pPr>
      <w:r>
        <w:t>на приобретение расходных материалов, иных товаров, работ, услуг, необходимых для реализации средств субсидии.</w:t>
      </w:r>
    </w:p>
    <w:p w:rsidR="007E547A" w:rsidRDefault="007E547A">
      <w:pPr>
        <w:pStyle w:val="ConsPlusNormal"/>
        <w:ind w:firstLine="540"/>
        <w:jc w:val="both"/>
      </w:pPr>
    </w:p>
    <w:p w:rsidR="007E547A" w:rsidRDefault="007E547A">
      <w:pPr>
        <w:pStyle w:val="ConsPlusNormal"/>
        <w:jc w:val="center"/>
        <w:outlineLvl w:val="1"/>
      </w:pPr>
      <w:r>
        <w:t>3. Требования к отчетности</w:t>
      </w:r>
    </w:p>
    <w:p w:rsidR="007E547A" w:rsidRDefault="007E547A">
      <w:pPr>
        <w:pStyle w:val="ConsPlusNormal"/>
      </w:pPr>
    </w:p>
    <w:p w:rsidR="007E547A" w:rsidRDefault="007E547A">
      <w:pPr>
        <w:pStyle w:val="ConsPlusNormal"/>
        <w:ind w:firstLine="540"/>
        <w:jc w:val="both"/>
      </w:pPr>
      <w:r>
        <w:t>Отчетность об использовании субсидии и достижении показателей результативности предоставления субсидии представляется получателем ежеквартально, не позднее 5-го числа месяца, следующего за отчетным периодом.</w:t>
      </w:r>
    </w:p>
    <w:p w:rsidR="007E547A" w:rsidRDefault="007E547A">
      <w:pPr>
        <w:pStyle w:val="ConsPlusNormal"/>
        <w:spacing w:before="220"/>
        <w:ind w:firstLine="540"/>
        <w:jc w:val="both"/>
      </w:pPr>
      <w:r>
        <w:t xml:space="preserve">Форма отчетности </w:t>
      </w:r>
      <w:proofErr w:type="gramStart"/>
      <w:r>
        <w:t>устанавливается соглашением и должна</w:t>
      </w:r>
      <w:proofErr w:type="gramEnd"/>
      <w:r>
        <w:t xml:space="preserve"> предусматривать информацию о произведенных расходах, соответствующим направлениям, установленным </w:t>
      </w:r>
      <w:hyperlink w:anchor="P105" w:history="1">
        <w:r>
          <w:rPr>
            <w:color w:val="0000FF"/>
          </w:rPr>
          <w:t>пунктом 2.17</w:t>
        </w:r>
      </w:hyperlink>
      <w:r>
        <w:t xml:space="preserve"> настоящего Порядка.</w:t>
      </w:r>
    </w:p>
    <w:p w:rsidR="007E547A" w:rsidRDefault="007E547A">
      <w:pPr>
        <w:pStyle w:val="ConsPlusNormal"/>
        <w:spacing w:before="220"/>
        <w:ind w:firstLine="540"/>
        <w:jc w:val="both"/>
      </w:pPr>
      <w:r>
        <w:t>К отчету в обязательном порядке прилагаются документы, подтверждающие фактические расходы (договоры, акты, платежные поручения).</w:t>
      </w:r>
    </w:p>
    <w:p w:rsidR="007E547A" w:rsidRDefault="007E547A">
      <w:pPr>
        <w:pStyle w:val="ConsPlusNormal"/>
        <w:ind w:firstLine="540"/>
        <w:jc w:val="both"/>
      </w:pPr>
    </w:p>
    <w:p w:rsidR="007E547A" w:rsidRDefault="007E547A">
      <w:pPr>
        <w:pStyle w:val="ConsPlusNormal"/>
        <w:jc w:val="center"/>
        <w:outlineLvl w:val="1"/>
      </w:pPr>
      <w:r>
        <w:t xml:space="preserve">4. Требования об осуществлении </w:t>
      </w:r>
      <w:proofErr w:type="gramStart"/>
      <w:r>
        <w:t>контроля за</w:t>
      </w:r>
      <w:proofErr w:type="gramEnd"/>
      <w:r>
        <w:t xml:space="preserve"> соблюдением</w:t>
      </w:r>
    </w:p>
    <w:p w:rsidR="007E547A" w:rsidRDefault="007E547A">
      <w:pPr>
        <w:pStyle w:val="ConsPlusNormal"/>
        <w:jc w:val="center"/>
      </w:pPr>
      <w:r>
        <w:t>условий, целей и порядка предоставления субсидий</w:t>
      </w:r>
    </w:p>
    <w:p w:rsidR="007E547A" w:rsidRDefault="007E547A">
      <w:pPr>
        <w:pStyle w:val="ConsPlusNormal"/>
        <w:jc w:val="center"/>
      </w:pPr>
      <w:r>
        <w:t>и ответственность за их нарушение</w:t>
      </w:r>
    </w:p>
    <w:p w:rsidR="007E547A" w:rsidRDefault="007E547A">
      <w:pPr>
        <w:pStyle w:val="ConsPlusNormal"/>
      </w:pPr>
    </w:p>
    <w:p w:rsidR="007E547A" w:rsidRDefault="007E547A">
      <w:pPr>
        <w:pStyle w:val="ConsPlusNormal"/>
        <w:ind w:firstLine="540"/>
        <w:jc w:val="both"/>
      </w:pPr>
      <w:r>
        <w:t>4.1. Комитетом и органом государственного финансового контроля Ленинградской области осуществляется обязательная проверка соблюдения получателями субсидий условий, целей и порядка предоставления субсидий.</w:t>
      </w:r>
    </w:p>
    <w:p w:rsidR="007E547A" w:rsidRDefault="007E547A">
      <w:pPr>
        <w:pStyle w:val="ConsPlusNormal"/>
        <w:spacing w:before="220"/>
        <w:ind w:firstLine="540"/>
        <w:jc w:val="both"/>
      </w:pPr>
      <w:r>
        <w:t xml:space="preserve">4.2. </w:t>
      </w:r>
      <w:proofErr w:type="gramStart"/>
      <w:r>
        <w:t>В случае установления по итогам проверок, проведенных комитетом и органом государственного финансового контроля Ленинградской области, факта нарушения условий, определенных настоящим Порядком и заключенным соглашением, возврат средств субсидии в областной бюджет Ленинградской области производится в добровольном порядке в течение 10 рабочих дней со дня получения письменного требования комитета или органа государственного финансового контроля Ленинградской области.</w:t>
      </w:r>
      <w:proofErr w:type="gramEnd"/>
    </w:p>
    <w:p w:rsidR="007E547A" w:rsidRDefault="007E547A">
      <w:pPr>
        <w:pStyle w:val="ConsPlusNormal"/>
        <w:spacing w:before="220"/>
        <w:ind w:firstLine="540"/>
        <w:jc w:val="both"/>
      </w:pPr>
      <w:r>
        <w:t xml:space="preserve">4.3. </w:t>
      </w:r>
      <w:proofErr w:type="gramStart"/>
      <w:r>
        <w:t>В случае отказа вернуть в добровольном порядке средства субсидии, подлежащие возврату в течение 10 дней с даты получения письменного требования от комитета или органа государственного финансового контроля Ленинградской области, взыскание денежных средств осуществляется в судебном порядке.</w:t>
      </w:r>
      <w:proofErr w:type="gramEnd"/>
    </w:p>
    <w:p w:rsidR="007E547A" w:rsidRDefault="007E547A">
      <w:pPr>
        <w:pStyle w:val="ConsPlusNormal"/>
      </w:pPr>
    </w:p>
    <w:p w:rsidR="007E547A" w:rsidRDefault="007E547A">
      <w:pPr>
        <w:pStyle w:val="ConsPlusNormal"/>
      </w:pPr>
      <w:hyperlink r:id="rId8" w:history="1">
        <w:r>
          <w:rPr>
            <w:i/>
            <w:color w:val="0000FF"/>
          </w:rPr>
          <w:br/>
          <w:t>Постановление Правительства Ленинградской области от 14.11.2013 N 404 (ред. от 29.06.2018) "О государственной программе Ленинградской области "Развитие культуры в Ленинградской области" {</w:t>
        </w:r>
        <w:proofErr w:type="spellStart"/>
        <w:r>
          <w:rPr>
            <w:i/>
            <w:color w:val="0000FF"/>
          </w:rPr>
          <w:t>КонсультантПлюс</w:t>
        </w:r>
        <w:proofErr w:type="spellEnd"/>
        <w:r>
          <w:rPr>
            <w:i/>
            <w:color w:val="0000FF"/>
          </w:rPr>
          <w:t>}</w:t>
        </w:r>
      </w:hyperlink>
      <w:r>
        <w:br/>
      </w:r>
    </w:p>
    <w:p w:rsidR="00B10256" w:rsidRDefault="00B10256"/>
    <w:sectPr w:rsidR="00B10256" w:rsidSect="005B1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47A"/>
    <w:rsid w:val="007E547A"/>
    <w:rsid w:val="008620A2"/>
    <w:rsid w:val="00A8296E"/>
    <w:rsid w:val="00B10256"/>
    <w:rsid w:val="00D26D7C"/>
    <w:rsid w:val="00D93625"/>
    <w:rsid w:val="00FB2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54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54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4F2DE9540CD831D8F6111412B9FEE08E3308A990F4561D756FF4247F595FC3F08236745DE183DBr9f3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94F2DE9540CD831D8F6111412B9FEE08E3308AB91FE561D756FF4247F595FC3F08236745FE783D9r9f6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94F2DE9540CD831D8F6111412B9FEE08D3A0CAE96FC561D756FF4247Fr5f9M" TargetMode="External"/><Relationship Id="rId5" Type="http://schemas.openxmlformats.org/officeDocument/2006/relationships/hyperlink" Target="consultantplus://offline/ref=E94F2DE9540CD831D8F6111412B9FEE08E3308AB91FE561D756FF4247F595FC3F08236745FE783D9r9f6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</TotalTime>
  <Pages>6</Pages>
  <Words>2368</Words>
  <Characters>13499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Геннадьевна Бакуменко</dc:creator>
  <cp:lastModifiedBy>Ольга Геннадьевна Бакуменко</cp:lastModifiedBy>
  <cp:revision>2</cp:revision>
  <dcterms:created xsi:type="dcterms:W3CDTF">2018-09-25T12:31:00Z</dcterms:created>
  <dcterms:modified xsi:type="dcterms:W3CDTF">2018-09-27T12:04:00Z</dcterms:modified>
</cp:coreProperties>
</file>