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C3" w:rsidRDefault="004258C3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4258C3" w:rsidRDefault="004258C3">
      <w:pPr>
        <w:pStyle w:val="ConsPlusTitle"/>
        <w:jc w:val="center"/>
      </w:pPr>
    </w:p>
    <w:p w:rsidR="004258C3" w:rsidRDefault="004258C3">
      <w:pPr>
        <w:pStyle w:val="ConsPlusTitle"/>
        <w:jc w:val="center"/>
      </w:pPr>
      <w:r>
        <w:t>ПОСТАНОВЛЕНИЕ</w:t>
      </w:r>
    </w:p>
    <w:p w:rsidR="004258C3" w:rsidRDefault="004258C3">
      <w:pPr>
        <w:pStyle w:val="ConsPlusTitle"/>
        <w:jc w:val="center"/>
      </w:pPr>
      <w:r>
        <w:t>от 11 июля 2002 г. N 142-пг</w:t>
      </w:r>
    </w:p>
    <w:p w:rsidR="004258C3" w:rsidRDefault="004258C3">
      <w:pPr>
        <w:pStyle w:val="ConsPlusTitle"/>
        <w:jc w:val="center"/>
      </w:pPr>
    </w:p>
    <w:p w:rsidR="004258C3" w:rsidRDefault="004258C3">
      <w:pPr>
        <w:pStyle w:val="ConsPlusTitle"/>
        <w:jc w:val="center"/>
      </w:pPr>
      <w:r>
        <w:t xml:space="preserve">О ХУДОЖЕСТВЕННО-ЭКСПЕРТНОМ СОВЕТЕ ПО </w:t>
      </w:r>
      <w:proofErr w:type="gramStart"/>
      <w:r>
        <w:t>НАРОДНЫМ</w:t>
      </w:r>
      <w:proofErr w:type="gramEnd"/>
    </w:p>
    <w:p w:rsidR="004258C3" w:rsidRDefault="004258C3">
      <w:pPr>
        <w:pStyle w:val="ConsPlusTitle"/>
        <w:jc w:val="center"/>
      </w:pPr>
      <w:r>
        <w:t>ХУДОЖЕСТВЕННЫМ ПРОМЫСЛАМ ЛЕНИНГРАДСКОЙ ОБЛАСТИ</w:t>
      </w:r>
    </w:p>
    <w:p w:rsidR="004258C3" w:rsidRDefault="004258C3">
      <w:pPr>
        <w:pStyle w:val="ConsPlusNormal"/>
        <w:jc w:val="center"/>
      </w:pPr>
      <w:r>
        <w:t>Список изменяющих документов</w:t>
      </w:r>
    </w:p>
    <w:p w:rsidR="004258C3" w:rsidRDefault="004258C3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258C3" w:rsidRDefault="004258C3">
      <w:pPr>
        <w:pStyle w:val="ConsPlusNormal"/>
        <w:jc w:val="center"/>
      </w:pPr>
      <w:r>
        <w:t xml:space="preserve">от 11.12.2007 </w:t>
      </w:r>
      <w:hyperlink r:id="rId5" w:history="1">
        <w:r>
          <w:rPr>
            <w:color w:val="0000FF"/>
          </w:rPr>
          <w:t>N 236-пг</w:t>
        </w:r>
      </w:hyperlink>
      <w:r>
        <w:t xml:space="preserve">, от 25.06.2015 </w:t>
      </w:r>
      <w:hyperlink r:id="rId6" w:history="1">
        <w:r>
          <w:rPr>
            <w:color w:val="0000FF"/>
          </w:rPr>
          <w:t>N 39-пг</w:t>
        </w:r>
      </w:hyperlink>
      <w:r>
        <w:t xml:space="preserve">, от 29.01.2016 </w:t>
      </w:r>
      <w:hyperlink r:id="rId7" w:history="1">
        <w:r>
          <w:rPr>
            <w:color w:val="0000FF"/>
          </w:rPr>
          <w:t>N 5-пг</w:t>
        </w:r>
      </w:hyperlink>
      <w:r>
        <w:t>,</w:t>
      </w:r>
    </w:p>
    <w:p w:rsidR="004258C3" w:rsidRDefault="004258C3">
      <w:pPr>
        <w:pStyle w:val="ConsPlusNormal"/>
        <w:jc w:val="center"/>
      </w:pPr>
      <w:r>
        <w:t xml:space="preserve">от 17.10.2017 </w:t>
      </w:r>
      <w:hyperlink r:id="rId8" w:history="1">
        <w:r>
          <w:rPr>
            <w:color w:val="0000FF"/>
          </w:rPr>
          <w:t>N 65-пг</w:t>
        </w:r>
      </w:hyperlink>
      <w:r>
        <w:t>)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>В целях сохранения, возрождения и развития народных художественных промыслов в Ленинградской области постановляю: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>1. Образовать художественно-экспертный совет по народным художественным промыслам Ленинградской области.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художественно-экспертном совете по народным художественным промыслам Ленинградской области и </w:t>
      </w:r>
      <w:hyperlink w:anchor="P106" w:history="1">
        <w:r>
          <w:rPr>
            <w:color w:val="0000FF"/>
          </w:rPr>
          <w:t>состав</w:t>
        </w:r>
      </w:hyperlink>
      <w:r>
        <w:t xml:space="preserve"> совета согласно приложениям 1 и 2.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3. Признать утратившими силу постановления Губернатора Ленинградской области от 23 февраля 2001 года </w:t>
      </w:r>
      <w:hyperlink r:id="rId9" w:history="1">
        <w:r>
          <w:rPr>
            <w:color w:val="0000FF"/>
          </w:rPr>
          <w:t>N 81-пг</w:t>
        </w:r>
      </w:hyperlink>
      <w:r>
        <w:t xml:space="preserve"> "Об образовании при Правительстве Ленинградской области художественно-экспертного совета по народным художественным промыслам" и от 25 апреля 2001 года </w:t>
      </w:r>
      <w:hyperlink r:id="rId10" w:history="1">
        <w:r>
          <w:rPr>
            <w:color w:val="0000FF"/>
          </w:rPr>
          <w:t>N 154-пг</w:t>
        </w:r>
      </w:hyperlink>
      <w:r>
        <w:t xml:space="preserve"> о дополнении состава совета.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right"/>
      </w:pPr>
      <w:r>
        <w:t>Губернатор</w:t>
      </w:r>
    </w:p>
    <w:p w:rsidR="004258C3" w:rsidRDefault="004258C3">
      <w:pPr>
        <w:pStyle w:val="ConsPlusNormal"/>
        <w:jc w:val="right"/>
      </w:pPr>
      <w:r>
        <w:t>Ленинградской области</w:t>
      </w:r>
    </w:p>
    <w:p w:rsidR="004258C3" w:rsidRDefault="004258C3">
      <w:pPr>
        <w:pStyle w:val="ConsPlusNormal"/>
        <w:jc w:val="right"/>
      </w:pPr>
      <w:proofErr w:type="spellStart"/>
      <w:r>
        <w:t>В.Сердюков</w:t>
      </w:r>
      <w:proofErr w:type="spellEnd"/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C05B8B" w:rsidRDefault="00C05B8B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right"/>
        <w:outlineLvl w:val="0"/>
      </w:pPr>
      <w:r>
        <w:t>УТВЕРЖДЕНО</w:t>
      </w:r>
    </w:p>
    <w:p w:rsidR="004258C3" w:rsidRDefault="004258C3">
      <w:pPr>
        <w:pStyle w:val="ConsPlusNormal"/>
        <w:jc w:val="right"/>
      </w:pPr>
      <w:r>
        <w:t>постановлением Губернатора</w:t>
      </w:r>
    </w:p>
    <w:p w:rsidR="004258C3" w:rsidRDefault="004258C3">
      <w:pPr>
        <w:pStyle w:val="ConsPlusNormal"/>
        <w:jc w:val="right"/>
      </w:pPr>
      <w:r>
        <w:t>Ленинградской области</w:t>
      </w:r>
    </w:p>
    <w:p w:rsidR="004258C3" w:rsidRDefault="004258C3">
      <w:pPr>
        <w:pStyle w:val="ConsPlusNormal"/>
        <w:jc w:val="right"/>
      </w:pPr>
      <w:r>
        <w:t>от 11.07.2002 N 142-пг</w:t>
      </w:r>
    </w:p>
    <w:p w:rsidR="004258C3" w:rsidRDefault="004258C3">
      <w:pPr>
        <w:pStyle w:val="ConsPlusNormal"/>
        <w:jc w:val="right"/>
      </w:pPr>
      <w:r>
        <w:t>(приложение 1)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Title"/>
        <w:jc w:val="center"/>
      </w:pPr>
      <w:bookmarkStart w:id="1" w:name="P33"/>
      <w:bookmarkEnd w:id="1"/>
      <w:r>
        <w:t>ПОЛОЖЕНИЕ</w:t>
      </w:r>
    </w:p>
    <w:p w:rsidR="004258C3" w:rsidRDefault="004258C3">
      <w:pPr>
        <w:pStyle w:val="ConsPlusTitle"/>
        <w:jc w:val="center"/>
      </w:pPr>
      <w:r>
        <w:t xml:space="preserve">О ХУДОЖЕСТВЕННО-ЭКСПЕРТНОМ СОВЕТЕ ПО </w:t>
      </w:r>
      <w:proofErr w:type="gramStart"/>
      <w:r>
        <w:t>НАРОДНЫМ</w:t>
      </w:r>
      <w:proofErr w:type="gramEnd"/>
    </w:p>
    <w:p w:rsidR="004258C3" w:rsidRDefault="004258C3">
      <w:pPr>
        <w:pStyle w:val="ConsPlusTitle"/>
        <w:jc w:val="center"/>
      </w:pPr>
      <w:r>
        <w:t>ХУДОЖЕСТВЕННЫМ ПРОМЫСЛАМ ЛЕНИНГРАДСКОЙ ОБЛАСТИ</w:t>
      </w:r>
    </w:p>
    <w:p w:rsidR="004258C3" w:rsidRDefault="004258C3">
      <w:pPr>
        <w:pStyle w:val="ConsPlusNormal"/>
        <w:jc w:val="center"/>
      </w:pPr>
      <w:r>
        <w:t>Список изменяющих документов</w:t>
      </w:r>
    </w:p>
    <w:p w:rsidR="004258C3" w:rsidRDefault="004258C3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258C3" w:rsidRDefault="004258C3">
      <w:pPr>
        <w:pStyle w:val="ConsPlusNormal"/>
        <w:jc w:val="center"/>
      </w:pPr>
      <w:r>
        <w:t xml:space="preserve">от 11.12.2007 </w:t>
      </w:r>
      <w:hyperlink r:id="rId11" w:history="1">
        <w:r>
          <w:rPr>
            <w:color w:val="0000FF"/>
          </w:rPr>
          <w:t>N 236-пг</w:t>
        </w:r>
      </w:hyperlink>
      <w:r>
        <w:t xml:space="preserve">, от 17.10.2017 </w:t>
      </w:r>
      <w:hyperlink r:id="rId12" w:history="1">
        <w:r>
          <w:rPr>
            <w:color w:val="0000FF"/>
          </w:rPr>
          <w:t>N 65-пг</w:t>
        </w:r>
      </w:hyperlink>
      <w:r>
        <w:t>)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 xml:space="preserve">1.1. Художественно-экспертный совет по народным художественным промыслам Ленинградской области образован в целях отнесения изготавливаемых на территории Ленинградской области изделий к изделиям народных художественных промыслов и координации </w:t>
      </w:r>
      <w:proofErr w:type="gramStart"/>
      <w:r>
        <w:t>деятельности</w:t>
      </w:r>
      <w:proofErr w:type="gramEnd"/>
      <w:r>
        <w:t xml:space="preserve"> расположенных на территории области организаций независимо от их организационно-правовой формы и индивидуально работающих мастеров, занимающихся изготовлением изделий народных художественных промыслов в местах их традиционного бытования.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1.2. Совет в своей деятельности руководствуется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иными федеральными законами и нормативными правовыми актами Российской Федерации и Ленинградской области, а также настоящим Положением.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  <w:outlineLvl w:val="1"/>
      </w:pPr>
      <w:r>
        <w:t>2. Основные задачи совета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2.1. Отнесение изготавливаемых на территории Ленинградской области изделий к изделиям народных художественных промыслов.</w:t>
      </w:r>
    </w:p>
    <w:p w:rsidR="004258C3" w:rsidRDefault="004258C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17.10.2017 N 65-пг)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2.2. Подготовка </w:t>
      </w:r>
      <w:proofErr w:type="gramStart"/>
      <w:r>
        <w:t>перечня образцов изделий народных художественных промыслов признанного художественного достоинства</w:t>
      </w:r>
      <w:proofErr w:type="gramEnd"/>
      <w:r>
        <w:t xml:space="preserve"> для регистрации их Министерством промышленности и торговли Российской Федерации.</w:t>
      </w:r>
    </w:p>
    <w:p w:rsidR="004258C3" w:rsidRDefault="004258C3">
      <w:pPr>
        <w:pStyle w:val="ConsPlusNormal"/>
        <w:jc w:val="both"/>
      </w:pPr>
      <w:r>
        <w:t xml:space="preserve">(п. 2.2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17.10.2017 N 65-пг)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2.3. Содействие созданию экономических, социальных и иных условий </w:t>
      </w:r>
      <w:r>
        <w:lastRenderedPageBreak/>
        <w:t xml:space="preserve">организациям народных художественных промыслов и индивидуально работающим мастерам, деятельность которых направлена на создание изделий утилитарного </w:t>
      </w:r>
      <w:proofErr w:type="gramStart"/>
      <w:r>
        <w:t>и(</w:t>
      </w:r>
      <w:proofErr w:type="gramEnd"/>
      <w:r>
        <w:t>или) декоративного назначения.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2.4. Участие в разработке научно обоснованной региональной политики и осуществлении мер, направленных на сохранение, возрождение и развитие народных художественных промыслов, в первую очередь - в местах их традиционного бытования.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2.5. Содействие творческому развитию коллективов художественных промыслов, индивидуально работающих мастеров и творческих групп.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2.6. Подготовка предложений по совершенствованию правового регулирования отношений в сфере сохранения национального культурного наследия и традиций народных художественных промыслов.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  <w:outlineLvl w:val="1"/>
      </w:pPr>
      <w:r>
        <w:t>3. Функции совета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>3.1. Совет представляет в Правительство Ленинградской области рекомендации: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а) по сохранению основного профиля деятельности организаций народных художественных промыслов в условиях приватизации, в случае банкротства, смены собственника;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б) по совершенствованию нормативной правовой базы Ленинградской области в целях сохранения и развития народных художественных промыслов.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3.2. Совет рассматривает представленные организациями и индивидуально работающими мастерами типовые образцы и уникальные изделия 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перечнем видов производств и групп изделий народных художественных промыслов принимает решение об отнесении изделий к изделиям народных художественных промыслов.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  <w:outlineLvl w:val="1"/>
      </w:pPr>
      <w:r>
        <w:t>4. Состав совета и порядок его работы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ind w:firstLine="540"/>
        <w:jc w:val="both"/>
      </w:pPr>
      <w:r>
        <w:t>4.1. Совет формируется из высококвалифицированных специалистов в сфере декоративно-прикладного искусства, ведущих мастеров, руководителей (главных художников) организаций народных художественных промыслов, искусствоведов, этнографов, музейных работников, представителей органов культуры, творческих союзов, фондов и ассоциаций, чья деятельность связана с сохранением национального культурного наследия.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 xml:space="preserve">4.2. В заседаниях совета могут принимать участие с правом совещательного голоса представители организаций народных художественных промыслов, </w:t>
      </w:r>
      <w:r>
        <w:lastRenderedPageBreak/>
        <w:t>Администрации Ленинградской области и налоговых органов.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4.3. Состав совета утверждается постановлением Губернатора Ленинградской области.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4.4. Совет возглавляет председатель, назначаемый Губернатором Ленинградской области.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4.5. Члены совета работают на общественных началах.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4.6. В составе совета могут быть образованы секции по видам производств народных художественных промыслов. Для участия в экспертизе, связанной с отнесением отдельных изделий к изделиям народных художественных промыслов, возможно привлечение независимых экспертов.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4.7. Совет проводит заседания по мере необходимости, но не менее одного раза в год. Заседания совета проводит председатель, а в его отсутствие - заместитель председателя совета.</w:t>
      </w:r>
    </w:p>
    <w:p w:rsidR="004258C3" w:rsidRDefault="004258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17.10.2017 N 65-пг)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4.8. Заседания совета правомочны, если на них присутствуют не менее двух третей членов совета.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4.9.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4.10. Решения совета оформляются протоколами, которые подписываются председательствующим и ответственным секретарем.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Протокол оформляется в течение 10 дней после заседания совета.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4.11. Организационно-техническое обеспечение деятельности совета осуществляется комитетом по культуре Ленинградской области.</w:t>
      </w:r>
    </w:p>
    <w:p w:rsidR="004258C3" w:rsidRDefault="004258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11.12.2007 N 236-пг)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5. Совет на основании письменного заявления организации или индивидуально работающего мастера осуществляет экспертизу новых изделий на предмет отнесения их к изделиям народных художественных промыслов.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6. К заявлению о проведении экспертизы должны прилагаться: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а) образцы изделий, выполненные в соответствующем материале;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б) две цветные фотографии каждого изделия размером не менее 9 x 12 см;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lastRenderedPageBreak/>
        <w:t>в) перечень представленных изделий.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Организации дополнительно представляют: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г) копии учредительных документов и документов о государственной регистрации (с предъявлением оригиналов, в случае если копии не заверены нотариусом);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д) краткую историческую справку об организации и традициях изготовления художественных изделий.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7. Проведение экспертизы осуществляется безвозмездно.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8. Совет рассматривает документы и проводит экспертизу в течение 30 дней с даты их получения.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9. Результаты экспертизы заносятся в протокол заседания совета. Перечень изделий, отнесенных к изделиям народных художественных промыслов, утверждается советом и прилагается к протоколу.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В случае отказа от включения изделия в указанный перечень в протоколе обосновывается причина этого отказа.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10. К образцу или фотографии изделия, отнесенного к изделиям народных художественных промыслов, крепится ярлык, заверенный печатью и подписью председателя совета (в его отсутствие - заместителя председателя совета).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11. Совет выдает организации или индивидуально работающему мастеру, представившим изделия, выписку из протокола заседания совета с результатами экспертизы и перечнем изделий, отнесенных к изделиям народных художественных промыслов, в течение 15 дней после принятия соответствующего решения.</w:t>
      </w:r>
    </w:p>
    <w:p w:rsidR="004258C3" w:rsidRDefault="004258C3">
      <w:pPr>
        <w:pStyle w:val="ConsPlusNormal"/>
        <w:spacing w:before="280"/>
        <w:ind w:firstLine="540"/>
        <w:jc w:val="both"/>
      </w:pPr>
      <w:r>
        <w:t>В случае несогласия с решением совета заявитель может обжаловать его в соответствии с законодательством Российской Федерации.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C05B8B" w:rsidRDefault="00C05B8B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right"/>
        <w:outlineLvl w:val="0"/>
      </w:pPr>
      <w:r>
        <w:t>УТВЕРЖДЕН</w:t>
      </w:r>
    </w:p>
    <w:p w:rsidR="004258C3" w:rsidRDefault="004258C3">
      <w:pPr>
        <w:pStyle w:val="ConsPlusNormal"/>
        <w:jc w:val="right"/>
      </w:pPr>
      <w:r>
        <w:t>постановлением Губернатора</w:t>
      </w:r>
    </w:p>
    <w:p w:rsidR="004258C3" w:rsidRDefault="004258C3">
      <w:pPr>
        <w:pStyle w:val="ConsPlusNormal"/>
        <w:jc w:val="right"/>
      </w:pPr>
      <w:r>
        <w:t>Ленинградской области</w:t>
      </w:r>
    </w:p>
    <w:p w:rsidR="004258C3" w:rsidRDefault="004258C3">
      <w:pPr>
        <w:pStyle w:val="ConsPlusNormal"/>
        <w:jc w:val="right"/>
      </w:pPr>
      <w:r>
        <w:t>от 11.07.2002 N 142-пг</w:t>
      </w:r>
    </w:p>
    <w:p w:rsidR="004258C3" w:rsidRDefault="004258C3">
      <w:pPr>
        <w:pStyle w:val="ConsPlusNormal"/>
        <w:jc w:val="right"/>
      </w:pPr>
      <w:r>
        <w:t>(приложение 2)</w:t>
      </w: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Title"/>
        <w:jc w:val="center"/>
      </w:pPr>
      <w:bookmarkStart w:id="2" w:name="P106"/>
      <w:bookmarkEnd w:id="2"/>
      <w:r>
        <w:t>СОСТАВ</w:t>
      </w:r>
    </w:p>
    <w:p w:rsidR="004258C3" w:rsidRDefault="004258C3">
      <w:pPr>
        <w:pStyle w:val="ConsPlusTitle"/>
        <w:jc w:val="center"/>
      </w:pPr>
      <w:r>
        <w:t xml:space="preserve">ХУДОЖЕСТВЕННО-ЭКСПЕРТНОГО СОВЕТА ПО </w:t>
      </w:r>
      <w:proofErr w:type="gramStart"/>
      <w:r>
        <w:t>НАРОДНЫМ</w:t>
      </w:r>
      <w:proofErr w:type="gramEnd"/>
    </w:p>
    <w:p w:rsidR="004258C3" w:rsidRDefault="004258C3">
      <w:pPr>
        <w:pStyle w:val="ConsPlusTitle"/>
        <w:jc w:val="center"/>
      </w:pPr>
      <w:r>
        <w:t>ХУДОЖЕСТВЕННЫМ ПРОМЫСЛАМ ЛЕНИНГРАДСКОЙ ОБЛАСТИ</w:t>
      </w:r>
    </w:p>
    <w:p w:rsidR="004258C3" w:rsidRDefault="004258C3">
      <w:pPr>
        <w:pStyle w:val="ConsPlusNormal"/>
        <w:jc w:val="center"/>
      </w:pPr>
      <w:r>
        <w:t>Список изменяющих документов</w:t>
      </w:r>
    </w:p>
    <w:p w:rsidR="004258C3" w:rsidRDefault="004258C3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258C3" w:rsidRDefault="004258C3">
      <w:pPr>
        <w:pStyle w:val="ConsPlusNormal"/>
        <w:jc w:val="center"/>
      </w:pPr>
      <w:r>
        <w:t xml:space="preserve">от 25.06.2015 </w:t>
      </w:r>
      <w:hyperlink r:id="rId19" w:history="1">
        <w:r>
          <w:rPr>
            <w:color w:val="0000FF"/>
          </w:rPr>
          <w:t>N 39-пг</w:t>
        </w:r>
      </w:hyperlink>
      <w:r>
        <w:t xml:space="preserve">, от 29.01.2016 </w:t>
      </w:r>
      <w:hyperlink r:id="rId20" w:history="1">
        <w:r>
          <w:rPr>
            <w:color w:val="0000FF"/>
          </w:rPr>
          <w:t>N 5-пг</w:t>
        </w:r>
      </w:hyperlink>
      <w:r>
        <w:t xml:space="preserve">, от 17.10.2017 </w:t>
      </w:r>
      <w:hyperlink r:id="rId21" w:history="1">
        <w:r>
          <w:rPr>
            <w:color w:val="0000FF"/>
          </w:rPr>
          <w:t>N 65-пг</w:t>
        </w:r>
      </w:hyperlink>
      <w:r>
        <w:t>)</w:t>
      </w:r>
    </w:p>
    <w:p w:rsidR="004258C3" w:rsidRDefault="004258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60"/>
        <w:gridCol w:w="5953"/>
      </w:tblGrid>
      <w:tr w:rsidR="004258C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Председатель совета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Емельянов</w:t>
            </w:r>
          </w:p>
          <w:p w:rsidR="004258C3" w:rsidRDefault="004258C3">
            <w:pPr>
              <w:pStyle w:val="ConsPlusNormal"/>
            </w:pPr>
            <w:r>
              <w:t>Николай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4258C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Заместитель председателя совета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Чайковский</w:t>
            </w:r>
          </w:p>
          <w:p w:rsidR="004258C3" w:rsidRDefault="004258C3">
            <w:pPr>
              <w:pStyle w:val="ConsPlusNormal"/>
            </w:pPr>
            <w:r>
              <w:t>Евгений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председатель комитета по культуре Ленинградской области</w:t>
            </w:r>
          </w:p>
        </w:tc>
      </w:tr>
      <w:tr w:rsidR="004258C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Члены совета: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proofErr w:type="spellStart"/>
            <w:r>
              <w:t>Андроханова</w:t>
            </w:r>
            <w:proofErr w:type="spellEnd"/>
          </w:p>
          <w:p w:rsidR="004258C3" w:rsidRDefault="004258C3">
            <w:pPr>
              <w:pStyle w:val="ConsPlusNormal"/>
            </w:pPr>
            <w:r>
              <w:t>Вера 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старший научный сотрудник государственного бюджетного учреждения культуры Ленинградской области "Музейное агентство", искусствовед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Габриэль</w:t>
            </w:r>
          </w:p>
          <w:p w:rsidR="004258C3" w:rsidRDefault="004258C3">
            <w:pPr>
              <w:pStyle w:val="ConsPlusNormal"/>
            </w:pPr>
            <w:r>
              <w:t>Галина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заведующий кафедрой искусствоведения федерального государственного бюджетного образовательного учреждения высшего образования "Санкт-Петербургский государственный институт культуры", кандидат искусствоведения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Киселева</w:t>
            </w:r>
          </w:p>
          <w:p w:rsidR="004258C3" w:rsidRDefault="004258C3">
            <w:pPr>
              <w:pStyle w:val="ConsPlusNormal"/>
            </w:pPr>
            <w:r>
              <w:t>Елена Владиславовна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ведущий специалист по фольклору государственного бюджетного учреждения культуры Ленинградской области "Учебно-методический центр", кандидат искусствоведения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Ковалева</w:t>
            </w:r>
          </w:p>
          <w:p w:rsidR="004258C3" w:rsidRDefault="004258C3">
            <w:pPr>
              <w:pStyle w:val="ConsPlusNormal"/>
            </w:pPr>
            <w:r>
              <w:t>Наталия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 xml:space="preserve">научный сотрудник отдела народного искусства федерального государственного бюджетного </w:t>
            </w:r>
            <w:r>
              <w:lastRenderedPageBreak/>
              <w:t>учреждения культуры "Государственный Русский музей"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lastRenderedPageBreak/>
              <w:t>Козлов</w:t>
            </w:r>
          </w:p>
          <w:p w:rsidR="004258C3" w:rsidRDefault="004258C3">
            <w:pPr>
              <w:pStyle w:val="ConsPlusNormal"/>
            </w:pPr>
            <w:r>
              <w:t>Иван Григорьевич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президент открытого акционерного общества "Узор"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Конькова</w:t>
            </w:r>
          </w:p>
          <w:p w:rsidR="004258C3" w:rsidRDefault="004258C3">
            <w:pPr>
              <w:pStyle w:val="ConsPlusNormal"/>
            </w:pPr>
            <w:r>
              <w:t>Ольга 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директор Центра коренных народов Ленинградской области, этнограф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proofErr w:type="spellStart"/>
            <w:r>
              <w:t>Королькова</w:t>
            </w:r>
            <w:proofErr w:type="spellEnd"/>
          </w:p>
          <w:p w:rsidR="004258C3" w:rsidRDefault="004258C3">
            <w:pPr>
              <w:pStyle w:val="ConsPlusNormal"/>
            </w:pPr>
            <w:r>
              <w:t>Людмила Валентиновна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научный сотрудник ведущей категории федерального государственного бюджетного учреждения культуры "Российский этнографический музей", кандидат искусствоведения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Подрезов</w:t>
            </w:r>
          </w:p>
          <w:p w:rsidR="004258C3" w:rsidRDefault="004258C3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методист по декоративно-прикладному искусству государственного бюджетного учреждения культуры Ленинградской области "Учебно-методический центр", народный художник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proofErr w:type="spellStart"/>
            <w:r>
              <w:t>Симина</w:t>
            </w:r>
            <w:proofErr w:type="spellEnd"/>
          </w:p>
          <w:p w:rsidR="004258C3" w:rsidRDefault="004258C3">
            <w:pPr>
              <w:pStyle w:val="ConsPlusNormal"/>
            </w:pPr>
            <w:r>
              <w:t>Светлана 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 xml:space="preserve">профессор кафедры живописи и реставрации Санкт-Петербургской государственной художественно-промышленной академии имени </w:t>
            </w:r>
            <w:proofErr w:type="spellStart"/>
            <w:r>
              <w:t>А.Л.Штиглица</w:t>
            </w:r>
            <w:proofErr w:type="spellEnd"/>
            <w:r>
              <w:t>, член Союза художников России (по согласованию)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Устинова</w:t>
            </w:r>
          </w:p>
          <w:p w:rsidR="004258C3" w:rsidRDefault="004258C3">
            <w:pPr>
              <w:pStyle w:val="ConsPlusNormal"/>
            </w:pPr>
            <w:r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председатель комитета Ленинградской области по туризму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Костюк</w:t>
            </w:r>
          </w:p>
          <w:p w:rsidR="004258C3" w:rsidRDefault="004258C3">
            <w:pPr>
              <w:pStyle w:val="ConsPlusNormal"/>
            </w:pPr>
            <w:r>
              <w:t>Екатерина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главный специалист отдела развития потребительского рынка комитета по развитию малого, среднего бизнеса и потребительского рынка Ленинградской области</w:t>
            </w:r>
          </w:p>
        </w:tc>
      </w:tr>
      <w:tr w:rsidR="004258C3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Секретарь совета</w:t>
            </w:r>
          </w:p>
        </w:tc>
      </w:tr>
      <w:tr w:rsidR="004258C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</w:pPr>
            <w:r>
              <w:t>Цурбан</w:t>
            </w:r>
          </w:p>
          <w:p w:rsidR="004258C3" w:rsidRDefault="004258C3">
            <w:pPr>
              <w:pStyle w:val="ConsPlusNormal"/>
            </w:pPr>
            <w:r>
              <w:t>Александра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8C3" w:rsidRDefault="004258C3">
            <w:pPr>
              <w:pStyle w:val="ConsPlusNormal"/>
              <w:jc w:val="both"/>
            </w:pPr>
            <w:r>
              <w:t>начальник отдела государственной поддержки культуры, искусства и народного творчества комитета по культуре Ленинградской области</w:t>
            </w:r>
          </w:p>
        </w:tc>
      </w:tr>
    </w:tbl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jc w:val="both"/>
      </w:pPr>
    </w:p>
    <w:p w:rsidR="004258C3" w:rsidRDefault="004258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1D7" w:rsidRDefault="00EF61D7"/>
    <w:sectPr w:rsidR="00EF61D7" w:rsidSect="00EE003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C3"/>
    <w:rsid w:val="004258C3"/>
    <w:rsid w:val="00437881"/>
    <w:rsid w:val="007B2EB8"/>
    <w:rsid w:val="00B35E89"/>
    <w:rsid w:val="00C05B8B"/>
    <w:rsid w:val="00EF61D7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C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258C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C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258C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258C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D3822D99C33AE76D5A543D43BB0E20AEB298D6B335E181D9B16CF1719AF4CD50D539DD7D5FBDDj0FBJ" TargetMode="External"/><Relationship Id="rId13" Type="http://schemas.openxmlformats.org/officeDocument/2006/relationships/hyperlink" Target="consultantplus://offline/ref=4ABD3822D99C33AE76D5BA52C13BB0E209E0298B68395E181D9B16CF1719AF4CD50D539DD7D5FBD8j0F9J" TargetMode="External"/><Relationship Id="rId18" Type="http://schemas.openxmlformats.org/officeDocument/2006/relationships/hyperlink" Target="consultantplus://offline/ref=8C09EB811E117EE3FA29F2BBBC85F3A45F839F27A24E280B4A73FBFAEF7FDF650DA76F2281B397k7F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09EB811E117EE3FA29F2BBBC85F3A4598D9725A34D7501422AF7F8E87080720AEE632381B3977Bk8FDJ" TargetMode="External"/><Relationship Id="rId7" Type="http://schemas.openxmlformats.org/officeDocument/2006/relationships/hyperlink" Target="consultantplus://offline/ref=4ABD3822D99C33AE76D5A543D43BB0E20AE42189633B5E181D9B16CF1719AF4CD50D539DD7D5FBDDj0FBJ" TargetMode="External"/><Relationship Id="rId12" Type="http://schemas.openxmlformats.org/officeDocument/2006/relationships/hyperlink" Target="consultantplus://offline/ref=4ABD3822D99C33AE76D5A543D43BB0E20AEB298D6B335E181D9B16CF1719AF4CD50D539DD7D5FBDDj0FAJ" TargetMode="External"/><Relationship Id="rId17" Type="http://schemas.openxmlformats.org/officeDocument/2006/relationships/hyperlink" Target="consultantplus://offline/ref=8C09EB811E117EE3FA29F2BBBC85F3A4598D9725A34D7501422AF7F8E87080720AEE632381B3977Ak8F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9EB811E117EE3FA29EDAAA985F3A45A869723A0477501422AF7F8E8k7F0J" TargetMode="External"/><Relationship Id="rId20" Type="http://schemas.openxmlformats.org/officeDocument/2006/relationships/hyperlink" Target="consultantplus://offline/ref=8C09EB811E117EE3FA29F2BBBC85F3A459829F21AB457501422AF7F8E87080720AEE632381B3977Ak8F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D3822D99C33AE76D5A543D43BB0E20AE4298F693B5E181D9B16CF1719AF4CD50D539DD7D5FBDDj0FBJ" TargetMode="External"/><Relationship Id="rId11" Type="http://schemas.openxmlformats.org/officeDocument/2006/relationships/hyperlink" Target="consultantplus://offline/ref=4ABD3822D99C33AE76D5A543D43BB0E20CE5218F6A30031215C21ACD1016F05BD2445F9CD7D5FBjDF8J" TargetMode="External"/><Relationship Id="rId5" Type="http://schemas.openxmlformats.org/officeDocument/2006/relationships/hyperlink" Target="consultantplus://offline/ref=4ABD3822D99C33AE76D5A543D43BB0E20CE5218F6A30031215C21ACD1016F05BD2445F9CD7D5FBjDF9J" TargetMode="External"/><Relationship Id="rId15" Type="http://schemas.openxmlformats.org/officeDocument/2006/relationships/hyperlink" Target="consultantplus://offline/ref=4ABD3822D99C33AE76D5A543D43BB0E20AEB298D6B335E181D9B16CF1719AF4CD50D539DD7D5FBDDj0F8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ABD3822D99C33AE76D5A543D43BB0E208E12F8F6230031215C21ACDj1F0J" TargetMode="External"/><Relationship Id="rId19" Type="http://schemas.openxmlformats.org/officeDocument/2006/relationships/hyperlink" Target="consultantplus://offline/ref=8C09EB811E117EE3FA29F2BBBC85F3A459829727A1457501422AF7F8E87080720AEE632381B3977Ak8F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D3822D99C33AE76D5A543D43BB0E209E12C8C6E30031215C21ACDj1F0J" TargetMode="External"/><Relationship Id="rId14" Type="http://schemas.openxmlformats.org/officeDocument/2006/relationships/hyperlink" Target="consultantplus://offline/ref=4ABD3822D99C33AE76D5A543D43BB0E20AEB298D6B335E181D9B16CF1719AF4CD50D539DD7D5FBDDj0F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Стром</cp:lastModifiedBy>
  <cp:revision>2</cp:revision>
  <cp:lastPrinted>2017-11-07T13:51:00Z</cp:lastPrinted>
  <dcterms:created xsi:type="dcterms:W3CDTF">2019-03-22T13:08:00Z</dcterms:created>
  <dcterms:modified xsi:type="dcterms:W3CDTF">2019-03-22T13:08:00Z</dcterms:modified>
</cp:coreProperties>
</file>