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31" w:rsidRDefault="00405B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B31" w:rsidRDefault="00405B31">
      <w:pPr>
        <w:pStyle w:val="ConsPlusNormal"/>
        <w:outlineLvl w:val="0"/>
      </w:pPr>
    </w:p>
    <w:p w:rsidR="00405B31" w:rsidRDefault="00405B31">
      <w:pPr>
        <w:pStyle w:val="ConsPlusTitle"/>
        <w:jc w:val="center"/>
      </w:pPr>
      <w:r>
        <w:t>ПРАВИТЕЛЬСТВО ЛЕНИНГРАДСКОЙ ОБЛАСТИ</w:t>
      </w:r>
    </w:p>
    <w:p w:rsidR="00405B31" w:rsidRDefault="00405B31">
      <w:pPr>
        <w:pStyle w:val="ConsPlusTitle"/>
        <w:jc w:val="center"/>
      </w:pPr>
    </w:p>
    <w:p w:rsidR="00405B31" w:rsidRDefault="00405B31">
      <w:pPr>
        <w:pStyle w:val="ConsPlusTitle"/>
        <w:jc w:val="center"/>
      </w:pPr>
      <w:r>
        <w:t>ПОСТАНОВЛЕНИЕ</w:t>
      </w:r>
    </w:p>
    <w:p w:rsidR="00405B31" w:rsidRDefault="00405B31">
      <w:pPr>
        <w:pStyle w:val="ConsPlusTitle"/>
        <w:jc w:val="center"/>
      </w:pPr>
      <w:r>
        <w:t>от 28 марта 2020 г. N 160</w:t>
      </w:r>
    </w:p>
    <w:p w:rsidR="00405B31" w:rsidRDefault="00405B31">
      <w:pPr>
        <w:pStyle w:val="ConsPlusTitle"/>
        <w:jc w:val="center"/>
      </w:pPr>
    </w:p>
    <w:p w:rsidR="00405B31" w:rsidRDefault="00405B31">
      <w:pPr>
        <w:pStyle w:val="ConsPlusTitle"/>
        <w:jc w:val="center"/>
      </w:pPr>
      <w:r>
        <w:t>О РЕАЛИЗАЦИИ УКАЗА ПРЕЗИДЕНТА РОССИЙСКОЙ ФЕДЕРАЦИИ</w:t>
      </w:r>
    </w:p>
    <w:p w:rsidR="00405B31" w:rsidRDefault="00405B31">
      <w:pPr>
        <w:pStyle w:val="ConsPlusTitle"/>
        <w:jc w:val="center"/>
      </w:pPr>
      <w:r>
        <w:t>ОТ 25 МАРТА 2020 ГОДА N 206</w:t>
      </w:r>
    </w:p>
    <w:p w:rsidR="00405B31" w:rsidRDefault="00405B31">
      <w:pPr>
        <w:pStyle w:val="ConsPlusNormal"/>
      </w:pPr>
    </w:p>
    <w:p w:rsidR="00405B31" w:rsidRDefault="00405B3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года N 206 "Об объявлении в Российской Федерации нерабочих дней" и недопущения распространения новой коронавирусной инфекции COVID-19, поручения Правительства Российской Федерации от 26 марта 2020 N ММ-П12-2363кв Правительство Ленинградской области постановляет:</w:t>
      </w:r>
    </w:p>
    <w:p w:rsidR="00405B31" w:rsidRDefault="00405B31">
      <w:pPr>
        <w:pStyle w:val="ConsPlusNormal"/>
      </w:pPr>
    </w:p>
    <w:p w:rsidR="00405B31" w:rsidRDefault="00405B31">
      <w:pPr>
        <w:pStyle w:val="ConsPlusNormal"/>
        <w:ind w:firstLine="540"/>
        <w:jc w:val="both"/>
      </w:pPr>
      <w:r>
        <w:t>1. В период с 28 марта по 5 апреля 2020 года: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 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1.2. Комитету общего и профессионального образования Ленинградской области приостановить работу всех подведомственных образовательных учреждений Ленинградской области.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Главам администраций муниципальных районов (городского округа) Ленинградской области обеспечить работу дежурных групп в дошкольных образовательных организациях для детей работников организаций, предусмотренных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25 марта 2020 года N 206, с проведением обязательных дезинфекционных мероприятий в целях профилактики заболеваний, вызываемых новой коронавирусной инфекцией COVID-19, и утренней термометрией.</w:t>
      </w:r>
      <w:proofErr w:type="gramEnd"/>
      <w:r>
        <w:t xml:space="preserve"> Работу иных образовательных организаций приостановить.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1.4. Управлению по транспорту Ленинградской области организовать работу общественного транспорта по графику выходного дня.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1.5.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1.6.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1.7. Управлению Ленинградской области по организации и контролю деятельности по обращению с отходами обеспечить работу предприятий и организаций по вывозу твердых бытовых и коммунальных отходов.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</w:t>
      </w:r>
      <w:r>
        <w:lastRenderedPageBreak/>
        <w:t>Российской Федерации от 16 марта 2020</w:t>
      </w:r>
      <w:proofErr w:type="gramEnd"/>
      <w:r>
        <w:t xml:space="preserve"> года N ММ-П9-1961.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1.9.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всех массовых мероприятий на территории Ленинградской области.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1.10. Приостановить работу организаций в сфере культуры, спорта и туризма, расположенных на территории Ленинградской области.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1.11. Приостановить работу объектов розничной торговли, за исключением аптечных организаций, салонов связи, а также осуществляющих продажу: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продуктов питания,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товаров первой необходимости,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строительных и хозяйственных товаров, реализация которых осуществляется не в торговых центрах,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зоотоваров,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товаров для детей,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моторного топлива,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медицинских товаров,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товаров дистанционным способом.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1.12. Приостановить работу организаций, оказывающих услуги, за исключением ремонта автотранспорта, ветеринарных клиник.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1.13. Приостановить работу организаций общественного питания, за исключением производства и адресной доставки готовых блюд, а также дистанционной торговли и торговли через зону бесконтактной выдачи.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>Курортам, санаториям, профилакториям, базам отдыха, объектам массового отдыха, гостиницам, а также организациям, осуществляющим деятельность горнолыжных трасс, расположенных на территории Ленинградской области,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COVID-19, и услуг питания, предоставляемых посредством доставки проживающим.</w:t>
      </w:r>
      <w:proofErr w:type="gramEnd"/>
    </w:p>
    <w:p w:rsidR="00405B31" w:rsidRDefault="00405B31">
      <w:pPr>
        <w:pStyle w:val="ConsPlusNormal"/>
        <w:spacing w:before="220"/>
        <w:ind w:firstLine="540"/>
        <w:jc w:val="both"/>
      </w:pPr>
      <w:r>
        <w:t>2. В период с 30 марта по 3 апреля 2020 года: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2.1. Органам исполнительной власти Ленинградской области, связанным с организацией работы организаций, предусмотренных </w:t>
      </w:r>
      <w:hyperlink r:id="rId8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25 марта 2020 года N 206, обеспечить работу сотрудников в количестве 50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Иным органам власти Ленинградской области обеспечить работу сотрудников в количестве 10 процентов численного состава органа власти, оставшимся сотрудникам осуществлять трудовую деятельность с использованием средств удаленного доступа.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Рекомендовать главам администраций муниципальных образований Ленинградской </w:t>
      </w:r>
      <w:r>
        <w:lastRenderedPageBreak/>
        <w:t>области руководствоваться настоящим постановлением при организации работы органов местного самоуправления.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3. Рекомендовать гражданам ограничить поездки, в том числе в целях туризма и отдыха.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05B31" w:rsidRDefault="00405B31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марта 2020 года N 154 "О реализации Указа Президента Российской Федерации от 25 марта 2020 года N 206";</w:t>
      </w:r>
    </w:p>
    <w:p w:rsidR="00405B31" w:rsidRDefault="00405B31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марта 2020 года N 157 "О внесении изменений в постановление Правительства Ленинградской области от 26 марта 2020 года N 154 "О реализации Указа Президента Российской Федерации от 25 марта 2020 года N 206".</w:t>
      </w:r>
    </w:p>
    <w:p w:rsidR="00405B31" w:rsidRDefault="00405B3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Постановление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(в редакции с последующими изменениями) действует в части, не противоречащей настоящему постановлению.</w:t>
      </w:r>
      <w:proofErr w:type="gramEnd"/>
    </w:p>
    <w:p w:rsidR="00405B31" w:rsidRDefault="00405B3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28 марта 2020 года.</w:t>
      </w:r>
    </w:p>
    <w:p w:rsidR="00405B31" w:rsidRDefault="00405B31">
      <w:pPr>
        <w:pStyle w:val="ConsPlusNormal"/>
      </w:pPr>
    </w:p>
    <w:p w:rsidR="00405B31" w:rsidRDefault="00405B31">
      <w:pPr>
        <w:pStyle w:val="ConsPlusNormal"/>
        <w:jc w:val="right"/>
      </w:pPr>
      <w:r>
        <w:t>Губернатор</w:t>
      </w:r>
    </w:p>
    <w:p w:rsidR="00405B31" w:rsidRDefault="00405B31">
      <w:pPr>
        <w:pStyle w:val="ConsPlusNormal"/>
        <w:jc w:val="right"/>
      </w:pPr>
      <w:r>
        <w:t>Ленинградской области</w:t>
      </w:r>
    </w:p>
    <w:p w:rsidR="00405B31" w:rsidRDefault="00405B31">
      <w:pPr>
        <w:pStyle w:val="ConsPlusNormal"/>
        <w:jc w:val="right"/>
      </w:pPr>
      <w:r>
        <w:t>А.Дрозденко</w:t>
      </w:r>
    </w:p>
    <w:p w:rsidR="00405B31" w:rsidRDefault="00405B31">
      <w:pPr>
        <w:pStyle w:val="ConsPlusNormal"/>
      </w:pPr>
    </w:p>
    <w:p w:rsidR="00405B31" w:rsidRDefault="00405B31">
      <w:pPr>
        <w:pStyle w:val="ConsPlusNormal"/>
      </w:pPr>
    </w:p>
    <w:p w:rsidR="00405B31" w:rsidRDefault="00405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944" w:rsidRDefault="00E15944">
      <w:bookmarkStart w:id="0" w:name="_GoBack"/>
      <w:bookmarkEnd w:id="0"/>
    </w:p>
    <w:sectPr w:rsidR="00E15944" w:rsidSect="00CD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31"/>
    <w:rsid w:val="00405B31"/>
    <w:rsid w:val="00E1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F916A725BDE83D4F4FDFD617BA2E36D74BBDD6F543A70091B55F3CE68173915034A321E950546E3279205C762933059F832299FB9A379G5w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F916A725BDE83D4F4FDFD617BA2E36D74BBDD6F543A70091B55F3CE68173915034A321E950546E3279205C762933059F832299FB9A379G5wF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F916A725BDE83D4F4FDFD617BA2E36D74BBDD6F543A70091B55F3CE68173915034A321E950547EE279205C762933059F832299FB9A379G5wF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89F916A725BDE83D4F4E2EC747BA2E36C72B7DB64553A70091B55F3CE6817390703123E1E941B46EF32C45481G3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F916A725BDE83D4F4E2EC747BA2E36C72B7DB66553A70091B55F3CE6817390703123E1E941B46EF32C45481G3w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2020-04-01T13:48:00Z</dcterms:created>
  <dcterms:modified xsi:type="dcterms:W3CDTF">2020-04-01T13:48:00Z</dcterms:modified>
</cp:coreProperties>
</file>