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F1B" w:rsidRDefault="00DA0F1B" w:rsidP="00DA0F1B">
      <w:pPr>
        <w:pStyle w:val="60"/>
        <w:shd w:val="clear" w:color="auto" w:fill="auto"/>
        <w:spacing w:before="0" w:after="185" w:line="220" w:lineRule="exact"/>
        <w:ind w:left="20"/>
        <w:jc w:val="center"/>
        <w:rPr>
          <w:rFonts w:ascii="Times New Roman" w:hAnsi="Times New Roman" w:cs="Times New Roman"/>
          <w:b/>
          <w:i w:val="0"/>
          <w:color w:val="000000"/>
          <w:sz w:val="28"/>
          <w:szCs w:val="28"/>
          <w:lang w:eastAsia="ru-RU" w:bidi="ru-RU"/>
        </w:rPr>
      </w:pPr>
    </w:p>
    <w:p w:rsidR="00DA0F1B" w:rsidRPr="00DA0F1B" w:rsidRDefault="00DA0F1B" w:rsidP="00DA0F1B">
      <w:pPr>
        <w:pStyle w:val="60"/>
        <w:shd w:val="clear" w:color="auto" w:fill="auto"/>
        <w:spacing w:before="0" w:after="185" w:line="220" w:lineRule="exact"/>
        <w:ind w:left="20"/>
        <w:jc w:val="center"/>
        <w:rPr>
          <w:rFonts w:ascii="Times New Roman" w:hAnsi="Times New Roman" w:cs="Times New Roman"/>
          <w:b/>
          <w:i w:val="0"/>
          <w:color w:val="000000"/>
          <w:sz w:val="28"/>
          <w:szCs w:val="28"/>
          <w:lang w:eastAsia="ru-RU" w:bidi="ru-RU"/>
        </w:rPr>
      </w:pPr>
      <w:bookmarkStart w:id="0" w:name="_GoBack"/>
      <w:r>
        <w:rPr>
          <w:rFonts w:ascii="Times New Roman" w:hAnsi="Times New Roman" w:cs="Times New Roman"/>
          <w:b/>
          <w:i w:val="0"/>
          <w:color w:val="000000"/>
          <w:sz w:val="28"/>
          <w:szCs w:val="28"/>
          <w:lang w:eastAsia="ru-RU" w:bidi="ru-RU"/>
        </w:rPr>
        <w:t>П</w:t>
      </w:r>
      <w:r w:rsidRPr="00DA0F1B">
        <w:rPr>
          <w:rFonts w:ascii="Times New Roman" w:hAnsi="Times New Roman" w:cs="Times New Roman"/>
          <w:b/>
          <w:i w:val="0"/>
          <w:color w:val="000000"/>
          <w:sz w:val="28"/>
          <w:szCs w:val="28"/>
          <w:lang w:eastAsia="ru-RU" w:bidi="ru-RU"/>
        </w:rPr>
        <w:t>амятка «О</w:t>
      </w:r>
      <w:r w:rsidRPr="00DA0F1B">
        <w:rPr>
          <w:rFonts w:ascii="Times New Roman" w:hAnsi="Times New Roman" w:cs="Times New Roman"/>
          <w:b/>
          <w:i w:val="0"/>
          <w:color w:val="000000"/>
          <w:sz w:val="28"/>
          <w:szCs w:val="28"/>
          <w:lang w:eastAsia="ru-RU" w:bidi="ru-RU"/>
        </w:rPr>
        <w:t xml:space="preserve"> мерах по недопуще</w:t>
      </w:r>
      <w:r w:rsidRPr="00DA0F1B">
        <w:rPr>
          <w:rFonts w:ascii="Times New Roman" w:hAnsi="Times New Roman" w:cs="Times New Roman"/>
          <w:b/>
          <w:i w:val="0"/>
          <w:color w:val="000000"/>
          <w:sz w:val="28"/>
          <w:szCs w:val="28"/>
          <w:lang w:eastAsia="ru-RU" w:bidi="ru-RU"/>
        </w:rPr>
        <w:t>нию завоза</w:t>
      </w:r>
      <w:r w:rsidRPr="00DA0F1B">
        <w:rPr>
          <w:rFonts w:ascii="Times New Roman" w:hAnsi="Times New Roman" w:cs="Times New Roman"/>
          <w:b/>
          <w:i w:val="0"/>
          <w:color w:val="000000"/>
          <w:sz w:val="28"/>
          <w:szCs w:val="28"/>
          <w:lang w:eastAsia="ru-RU" w:bidi="ru-RU"/>
        </w:rPr>
        <w:t xml:space="preserve"> чумы</w:t>
      </w:r>
      <w:r w:rsidRPr="00DA0F1B">
        <w:rPr>
          <w:rFonts w:ascii="Times New Roman" w:hAnsi="Times New Roman" w:cs="Times New Roman"/>
          <w:b/>
          <w:i w:val="0"/>
          <w:color w:val="000000"/>
          <w:sz w:val="28"/>
          <w:szCs w:val="28"/>
          <w:lang w:eastAsia="ru-RU" w:bidi="ru-RU"/>
        </w:rPr>
        <w:t>»</w:t>
      </w:r>
    </w:p>
    <w:bookmarkEnd w:id="0"/>
    <w:p w:rsidR="00DA0F1B" w:rsidRPr="00DA0F1B" w:rsidRDefault="00DA0F1B" w:rsidP="00DA0F1B">
      <w:pPr>
        <w:pStyle w:val="2"/>
        <w:shd w:val="clear" w:color="auto" w:fill="auto"/>
        <w:spacing w:after="0" w:line="421" w:lineRule="exact"/>
        <w:ind w:left="20" w:right="20" w:firstLine="660"/>
        <w:jc w:val="both"/>
        <w:rPr>
          <w:sz w:val="28"/>
          <w:szCs w:val="28"/>
        </w:rPr>
      </w:pPr>
      <w:r w:rsidRPr="00DA0F1B">
        <w:rPr>
          <w:color w:val="000000"/>
          <w:sz w:val="28"/>
          <w:szCs w:val="28"/>
          <w:lang w:eastAsia="ru-RU" w:bidi="ru-RU"/>
        </w:rPr>
        <w:t xml:space="preserve">Управление </w:t>
      </w:r>
      <w:proofErr w:type="spellStart"/>
      <w:r w:rsidRPr="00DA0F1B">
        <w:rPr>
          <w:color w:val="000000"/>
          <w:sz w:val="28"/>
          <w:szCs w:val="28"/>
          <w:lang w:eastAsia="ru-RU" w:bidi="ru-RU"/>
        </w:rPr>
        <w:t>Роспотребнадзора</w:t>
      </w:r>
      <w:proofErr w:type="spellEnd"/>
      <w:r w:rsidRPr="00DA0F1B">
        <w:rPr>
          <w:color w:val="000000"/>
          <w:sz w:val="28"/>
          <w:szCs w:val="28"/>
          <w:lang w:eastAsia="ru-RU" w:bidi="ru-RU"/>
        </w:rPr>
        <w:t xml:space="preserve"> по Ленинградской области в целях обеспечения санитарно-эпидемиологического благополуч</w:t>
      </w:r>
      <w:r w:rsidRPr="00DA0F1B">
        <w:rPr>
          <w:color w:val="000000"/>
          <w:sz w:val="28"/>
          <w:szCs w:val="28"/>
          <w:lang w:eastAsia="ru-RU" w:bidi="ru-RU"/>
        </w:rPr>
        <w:t>и</w:t>
      </w:r>
      <w:r w:rsidRPr="00DA0F1B">
        <w:rPr>
          <w:color w:val="000000"/>
          <w:sz w:val="28"/>
          <w:szCs w:val="28"/>
          <w:lang w:eastAsia="ru-RU" w:bidi="ru-RU"/>
        </w:rPr>
        <w:t>я населения и санитарной охраны территории Российской Федерации и в связи с напряженной эпидемиологической ситуацией по чуме на Мадагаскаре, информирует.</w:t>
      </w:r>
    </w:p>
    <w:p w:rsidR="00DA0F1B" w:rsidRPr="00DA0F1B" w:rsidRDefault="00DA0F1B" w:rsidP="00DA0F1B">
      <w:pPr>
        <w:pStyle w:val="2"/>
        <w:shd w:val="clear" w:color="auto" w:fill="auto"/>
        <w:spacing w:after="0" w:line="421" w:lineRule="exact"/>
        <w:ind w:left="20" w:right="20" w:firstLine="500"/>
        <w:jc w:val="both"/>
        <w:rPr>
          <w:sz w:val="28"/>
          <w:szCs w:val="28"/>
        </w:rPr>
      </w:pPr>
      <w:r w:rsidRPr="00DA0F1B">
        <w:rPr>
          <w:color w:val="000000"/>
          <w:sz w:val="28"/>
          <w:szCs w:val="28"/>
          <w:lang w:eastAsia="ru-RU" w:bidi="ru-RU"/>
        </w:rPr>
        <w:t xml:space="preserve">На Мадагаскаре с августа по октябрь текущего года зарегистрировано более 387 случаев заболевания чумой среди людей, </w:t>
      </w:r>
      <w:r w:rsidRPr="00DA0F1B">
        <w:rPr>
          <w:color w:val="000000"/>
          <w:sz w:val="28"/>
          <w:szCs w:val="28"/>
          <w:lang w:eastAsia="ru-RU" w:bidi="ru-RU"/>
        </w:rPr>
        <w:t>из</w:t>
      </w:r>
      <w:r w:rsidRPr="00DA0F1B">
        <w:rPr>
          <w:color w:val="000000"/>
          <w:sz w:val="28"/>
          <w:szCs w:val="28"/>
          <w:lang w:eastAsia="ru-RU" w:bidi="ru-RU"/>
        </w:rPr>
        <w:t xml:space="preserve"> которых 45 завершились </w:t>
      </w:r>
      <w:r w:rsidRPr="00DA0F1B">
        <w:rPr>
          <w:color w:val="000000"/>
          <w:sz w:val="28"/>
          <w:szCs w:val="28"/>
          <w:lang w:eastAsia="ru-RU" w:bidi="ru-RU"/>
        </w:rPr>
        <w:t>л</w:t>
      </w:r>
      <w:r w:rsidRPr="00DA0F1B">
        <w:rPr>
          <w:color w:val="000000"/>
          <w:sz w:val="28"/>
          <w:szCs w:val="28"/>
          <w:lang w:eastAsia="ru-RU" w:bidi="ru-RU"/>
        </w:rPr>
        <w:t>етальным исходом,</w:t>
      </w:r>
    </w:p>
    <w:p w:rsidR="00DA0F1B" w:rsidRPr="00DA0F1B" w:rsidRDefault="00DA0F1B" w:rsidP="00DA0F1B">
      <w:pPr>
        <w:pStyle w:val="2"/>
        <w:shd w:val="clear" w:color="auto" w:fill="auto"/>
        <w:spacing w:after="0" w:line="421" w:lineRule="exact"/>
        <w:ind w:left="20" w:right="20" w:firstLine="500"/>
        <w:jc w:val="both"/>
        <w:rPr>
          <w:sz w:val="28"/>
          <w:szCs w:val="28"/>
        </w:rPr>
      </w:pPr>
      <w:r w:rsidRPr="00DA0F1B">
        <w:rPr>
          <w:color w:val="000000"/>
          <w:sz w:val="28"/>
          <w:szCs w:val="28"/>
          <w:lang w:eastAsia="ru-RU" w:bidi="ru-RU"/>
        </w:rPr>
        <w:t>ВОЗ ус</w:t>
      </w:r>
      <w:r w:rsidRPr="00DA0F1B">
        <w:rPr>
          <w:color w:val="000000"/>
          <w:sz w:val="28"/>
          <w:szCs w:val="28"/>
          <w:lang w:eastAsia="ru-RU" w:bidi="ru-RU"/>
        </w:rPr>
        <w:t>илила меры по мониторингу вспышки</w:t>
      </w:r>
      <w:r w:rsidRPr="00DA0F1B">
        <w:rPr>
          <w:color w:val="000000"/>
          <w:sz w:val="28"/>
          <w:szCs w:val="28"/>
          <w:lang w:eastAsia="ru-RU" w:bidi="ru-RU"/>
        </w:rPr>
        <w:t xml:space="preserve"> и увеличила объемы пос</w:t>
      </w:r>
      <w:r w:rsidRPr="00DA0F1B">
        <w:rPr>
          <w:color w:val="000000"/>
          <w:sz w:val="28"/>
          <w:szCs w:val="28"/>
          <w:lang w:eastAsia="ru-RU" w:bidi="ru-RU"/>
        </w:rPr>
        <w:t>тавок лекарственных препаратов и</w:t>
      </w:r>
      <w:r w:rsidRPr="00DA0F1B">
        <w:rPr>
          <w:color w:val="000000"/>
          <w:sz w:val="28"/>
          <w:szCs w:val="28"/>
          <w:lang w:eastAsia="ru-RU" w:bidi="ru-RU"/>
        </w:rPr>
        <w:t xml:space="preserve"> защитной одежды для персонала медицинских учреждений инфекционного профиля. В настоящее время на Мадагаскар прибыли специалисты ВОЗ для оказания технической помощи, проведения оценок, поддержания эпидемиологического надзора и взаимодействия с местными органами власти для координации проводимых мер.</w:t>
      </w:r>
    </w:p>
    <w:p w:rsidR="00DA0F1B" w:rsidRPr="00DA0F1B" w:rsidRDefault="00DA0F1B" w:rsidP="00DA0F1B">
      <w:pPr>
        <w:pStyle w:val="2"/>
        <w:spacing w:after="0" w:line="421" w:lineRule="exact"/>
        <w:ind w:left="20" w:right="20" w:firstLine="500"/>
        <w:jc w:val="both"/>
        <w:rPr>
          <w:color w:val="000000"/>
          <w:sz w:val="28"/>
          <w:szCs w:val="28"/>
          <w:lang w:eastAsia="ru-RU" w:bidi="ru-RU"/>
        </w:rPr>
      </w:pPr>
      <w:r w:rsidRPr="00DA0F1B">
        <w:rPr>
          <w:color w:val="000000"/>
          <w:sz w:val="28"/>
          <w:szCs w:val="28"/>
          <w:lang w:eastAsia="ru-RU" w:bidi="ru-RU"/>
        </w:rPr>
        <w:t>Чума является эн</w:t>
      </w:r>
      <w:r w:rsidRPr="00DA0F1B">
        <w:rPr>
          <w:color w:val="000000"/>
          <w:sz w:val="28"/>
          <w:szCs w:val="28"/>
          <w:lang w:eastAsia="ru-RU" w:bidi="ru-RU"/>
        </w:rPr>
        <w:t>демичной болезнью на Мадагаскаре</w:t>
      </w:r>
      <w:r w:rsidRPr="00DA0F1B">
        <w:rPr>
          <w:color w:val="000000"/>
          <w:sz w:val="28"/>
          <w:szCs w:val="28"/>
          <w:lang w:eastAsia="ru-RU" w:bidi="ru-RU"/>
        </w:rPr>
        <w:t>, где ежегодно регистрируется около 400 случаев заболеваний. Предыдущая вспышка была</w:t>
      </w:r>
      <w:r w:rsidRPr="00DA0F1B">
        <w:rPr>
          <w:color w:val="000000"/>
          <w:sz w:val="28"/>
          <w:szCs w:val="28"/>
          <w:lang w:eastAsia="ru-RU" w:bidi="ru-RU"/>
        </w:rPr>
        <w:t xml:space="preserve"> </w:t>
      </w:r>
      <w:r w:rsidRPr="00DA0F1B">
        <w:rPr>
          <w:color w:val="000000"/>
          <w:sz w:val="28"/>
          <w:szCs w:val="28"/>
          <w:lang w:eastAsia="ru-RU" w:bidi="ru-RU"/>
        </w:rPr>
        <w:t>зарегистрирована в декабре 20</w:t>
      </w:r>
      <w:r w:rsidRPr="00DA0F1B">
        <w:rPr>
          <w:color w:val="000000"/>
          <w:sz w:val="28"/>
          <w:szCs w:val="28"/>
          <w:lang w:eastAsia="ru-RU" w:bidi="ru-RU"/>
        </w:rPr>
        <w:t>1</w:t>
      </w:r>
      <w:r w:rsidRPr="00DA0F1B">
        <w:rPr>
          <w:color w:val="000000"/>
          <w:sz w:val="28"/>
          <w:szCs w:val="28"/>
          <w:lang w:eastAsia="ru-RU" w:bidi="ru-RU"/>
        </w:rPr>
        <w:t>6 гол</w:t>
      </w:r>
      <w:r w:rsidRPr="00DA0F1B">
        <w:rPr>
          <w:color w:val="000000"/>
          <w:sz w:val="28"/>
          <w:szCs w:val="28"/>
          <w:lang w:eastAsia="ru-RU" w:bidi="ru-RU"/>
        </w:rPr>
        <w:t xml:space="preserve">а в одном из отдаленных районов. </w:t>
      </w:r>
      <w:proofErr w:type="gramStart"/>
      <w:r w:rsidRPr="00DA0F1B">
        <w:rPr>
          <w:color w:val="000000"/>
          <w:sz w:val="28"/>
          <w:szCs w:val="28"/>
          <w:lang w:eastAsia="ru-RU" w:bidi="ru-RU"/>
        </w:rPr>
        <w:t xml:space="preserve">В </w:t>
      </w:r>
      <w:r w:rsidRPr="00DA0F1B">
        <w:rPr>
          <w:color w:val="000000"/>
          <w:sz w:val="28"/>
          <w:szCs w:val="28"/>
          <w:lang w:eastAsia="ru-RU" w:bidi="ru-RU"/>
        </w:rPr>
        <w:t>отличие от прошлых лет, в текущий подъем заболеваемости вовлечены крупные города страны (Антананариву.</w:t>
      </w:r>
      <w:proofErr w:type="gramEnd"/>
      <w:r w:rsidRPr="00DA0F1B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proofErr w:type="gramStart"/>
      <w:r w:rsidRPr="00DA0F1B">
        <w:rPr>
          <w:color w:val="000000"/>
          <w:sz w:val="28"/>
          <w:szCs w:val="28"/>
          <w:lang w:eastAsia="ru-RU" w:bidi="ru-RU"/>
        </w:rPr>
        <w:t>Туамасин</w:t>
      </w:r>
      <w:proofErr w:type="spellEnd"/>
      <w:r w:rsidRPr="00DA0F1B">
        <w:rPr>
          <w:color w:val="000000"/>
          <w:sz w:val="28"/>
          <w:szCs w:val="28"/>
          <w:lang w:eastAsia="ru-RU" w:bidi="ru-RU"/>
        </w:rPr>
        <w:t>) и отмечено большое число легочных форм инфекции (71,6% от всех случаев).</w:t>
      </w:r>
      <w:proofErr w:type="gramEnd"/>
      <w:r w:rsidRPr="00DA0F1B">
        <w:rPr>
          <w:color w:val="000000"/>
          <w:sz w:val="28"/>
          <w:szCs w:val="28"/>
          <w:lang w:eastAsia="ru-RU" w:bidi="ru-RU"/>
        </w:rPr>
        <w:t xml:space="preserve"> </w:t>
      </w:r>
      <w:r w:rsidRPr="00DA0F1B">
        <w:rPr>
          <w:color w:val="000000"/>
          <w:sz w:val="28"/>
          <w:szCs w:val="28"/>
          <w:lang w:eastAsia="ru-RU" w:bidi="ru-RU"/>
        </w:rPr>
        <w:t>По</w:t>
      </w:r>
      <w:r w:rsidRPr="00DA0F1B">
        <w:rPr>
          <w:color w:val="000000"/>
          <w:sz w:val="28"/>
          <w:szCs w:val="28"/>
          <w:lang w:eastAsia="ru-RU" w:bidi="ru-RU"/>
        </w:rPr>
        <w:t xml:space="preserve"> заявлению ВОЗ</w:t>
      </w:r>
      <w:r w:rsidRPr="00DA0F1B">
        <w:rPr>
          <w:color w:val="000000"/>
          <w:sz w:val="28"/>
          <w:szCs w:val="28"/>
          <w:lang w:eastAsia="ru-RU" w:bidi="ru-RU"/>
        </w:rPr>
        <w:t>,</w:t>
      </w:r>
      <w:r w:rsidRPr="00DA0F1B">
        <w:rPr>
          <w:color w:val="000000"/>
          <w:sz w:val="28"/>
          <w:szCs w:val="28"/>
          <w:lang w:eastAsia="ru-RU" w:bidi="ru-RU"/>
        </w:rPr>
        <w:t xml:space="preserve"> причинами ситуации являются плохие сани</w:t>
      </w:r>
      <w:r w:rsidRPr="00DA0F1B">
        <w:rPr>
          <w:color w:val="000000"/>
          <w:sz w:val="28"/>
          <w:szCs w:val="28"/>
          <w:lang w:eastAsia="ru-RU" w:bidi="ru-RU"/>
        </w:rPr>
        <w:t>тарные условия жизни населения и</w:t>
      </w:r>
      <w:r w:rsidRPr="00DA0F1B">
        <w:rPr>
          <w:color w:val="000000"/>
          <w:sz w:val="28"/>
          <w:szCs w:val="28"/>
          <w:lang w:eastAsia="ru-RU" w:bidi="ru-RU"/>
        </w:rPr>
        <w:t xml:space="preserve"> ненадлежащий доступ к медицинским услугам.</w:t>
      </w:r>
    </w:p>
    <w:p w:rsidR="00DA0F1B" w:rsidRPr="00DA0F1B" w:rsidRDefault="00DA0F1B" w:rsidP="00DA0F1B">
      <w:pPr>
        <w:pStyle w:val="2"/>
        <w:spacing w:after="0" w:line="421" w:lineRule="exact"/>
        <w:ind w:left="20" w:right="20" w:firstLine="500"/>
        <w:jc w:val="both"/>
        <w:rPr>
          <w:color w:val="000000"/>
          <w:sz w:val="28"/>
          <w:szCs w:val="28"/>
          <w:lang w:eastAsia="ru-RU" w:bidi="ru-RU"/>
        </w:rPr>
      </w:pPr>
      <w:proofErr w:type="gramStart"/>
      <w:r w:rsidRPr="00DA0F1B">
        <w:rPr>
          <w:color w:val="000000"/>
          <w:sz w:val="28"/>
          <w:szCs w:val="28"/>
          <w:lang w:eastAsia="ru-RU" w:bidi="ru-RU"/>
        </w:rPr>
        <w:t xml:space="preserve">В связи с выше изложенным, Управление настоятельно рекомендует при реализации туристского продукта в страны тропического и субтропического климата туроператорам и </w:t>
      </w:r>
      <w:proofErr w:type="spellStart"/>
      <w:r w:rsidRPr="00DA0F1B">
        <w:rPr>
          <w:color w:val="000000"/>
          <w:sz w:val="28"/>
          <w:szCs w:val="28"/>
          <w:lang w:eastAsia="ru-RU" w:bidi="ru-RU"/>
        </w:rPr>
        <w:t>турагентам</w:t>
      </w:r>
      <w:proofErr w:type="spellEnd"/>
      <w:r w:rsidRPr="00DA0F1B">
        <w:rPr>
          <w:color w:val="000000"/>
          <w:sz w:val="28"/>
          <w:szCs w:val="28"/>
          <w:lang w:eastAsia="ru-RU" w:bidi="ru-RU"/>
        </w:rPr>
        <w:t xml:space="preserve"> заблаговременно уточнять в территориальных органах </w:t>
      </w:r>
      <w:proofErr w:type="spellStart"/>
      <w:r w:rsidRPr="00DA0F1B">
        <w:rPr>
          <w:color w:val="000000"/>
          <w:sz w:val="28"/>
          <w:szCs w:val="28"/>
          <w:lang w:eastAsia="ru-RU" w:bidi="ru-RU"/>
        </w:rPr>
        <w:t>Роспотребнадзора</w:t>
      </w:r>
      <w:proofErr w:type="spellEnd"/>
      <w:r w:rsidRPr="00DA0F1B">
        <w:rPr>
          <w:color w:val="000000"/>
          <w:sz w:val="28"/>
          <w:szCs w:val="28"/>
          <w:lang w:eastAsia="ru-RU" w:bidi="ru-RU"/>
        </w:rPr>
        <w:t xml:space="preserve"> сведения об эпидемиологической ситуации инфекционных заболеваний, в том числе чумы, в странах, а также рекомендовать туристам выбира</w:t>
      </w:r>
      <w:r w:rsidRPr="00DA0F1B">
        <w:rPr>
          <w:color w:val="000000"/>
          <w:sz w:val="28"/>
          <w:szCs w:val="28"/>
          <w:lang w:eastAsia="ru-RU" w:bidi="ru-RU"/>
        </w:rPr>
        <w:t>ть для отдыха за рубежом страны,</w:t>
      </w:r>
      <w:r w:rsidRPr="00DA0F1B">
        <w:rPr>
          <w:color w:val="000000"/>
          <w:sz w:val="28"/>
          <w:szCs w:val="28"/>
          <w:lang w:eastAsia="ru-RU" w:bidi="ru-RU"/>
        </w:rPr>
        <w:t xml:space="preserve"> благополучные </w:t>
      </w:r>
      <w:r w:rsidRPr="00DA0F1B">
        <w:rPr>
          <w:color w:val="000000"/>
          <w:sz w:val="28"/>
          <w:szCs w:val="28"/>
          <w:lang w:eastAsia="ru-RU" w:bidi="ru-RU"/>
        </w:rPr>
        <w:t>в</w:t>
      </w:r>
      <w:r w:rsidRPr="00DA0F1B">
        <w:rPr>
          <w:color w:val="000000"/>
          <w:sz w:val="28"/>
          <w:szCs w:val="28"/>
          <w:lang w:eastAsia="ru-RU" w:bidi="ru-RU"/>
        </w:rPr>
        <w:t xml:space="preserve"> эпидемиологическом отношении.</w:t>
      </w:r>
      <w:proofErr w:type="gramEnd"/>
    </w:p>
    <w:p w:rsidR="00DA0F1B" w:rsidRPr="00DA0F1B" w:rsidRDefault="00DA0F1B" w:rsidP="002D71AF">
      <w:pPr>
        <w:pStyle w:val="2"/>
        <w:spacing w:after="0" w:line="421" w:lineRule="exact"/>
        <w:ind w:left="20" w:right="20" w:firstLine="500"/>
        <w:jc w:val="both"/>
        <w:rPr>
          <w:sz w:val="28"/>
          <w:szCs w:val="28"/>
        </w:rPr>
      </w:pPr>
      <w:r w:rsidRPr="00DA0F1B">
        <w:rPr>
          <w:color w:val="000000"/>
          <w:sz w:val="28"/>
          <w:szCs w:val="28"/>
          <w:lang w:eastAsia="ru-RU" w:bidi="ru-RU"/>
        </w:rPr>
        <w:t xml:space="preserve"> </w:t>
      </w:r>
      <w:r w:rsidRPr="00DA0F1B">
        <w:rPr>
          <w:color w:val="000000"/>
          <w:sz w:val="28"/>
          <w:szCs w:val="28"/>
          <w:lang w:eastAsia="ru-RU" w:bidi="ru-RU"/>
        </w:rPr>
        <w:t>По возвращении из страны пребывания в случае ухудшения состояния здоровья, туристу следует обратиться к врачу, обязательно сообщив ему о месте путешествия</w:t>
      </w:r>
      <w:r w:rsidRPr="00DA0F1B">
        <w:rPr>
          <w:color w:val="000000"/>
          <w:sz w:val="28"/>
          <w:szCs w:val="28"/>
          <w:lang w:eastAsia="ru-RU" w:bidi="ru-RU"/>
        </w:rPr>
        <w:t>.</w:t>
      </w:r>
    </w:p>
    <w:p w:rsidR="00BE4816" w:rsidRPr="00DA0F1B" w:rsidRDefault="00BE4816" w:rsidP="00DA0F1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E4816" w:rsidRPr="00DA0F1B" w:rsidSect="00DA0F1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1B"/>
    <w:rsid w:val="00277386"/>
    <w:rsid w:val="002D71AF"/>
    <w:rsid w:val="00BE4816"/>
    <w:rsid w:val="00DA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DA0F1B"/>
    <w:rPr>
      <w:rFonts w:ascii="Franklin Gothic Book" w:eastAsia="Franklin Gothic Book" w:hAnsi="Franklin Gothic Book" w:cs="Franklin Gothic Book"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A0F1B"/>
    <w:pPr>
      <w:widowControl w:val="0"/>
      <w:shd w:val="clear" w:color="auto" w:fill="FFFFFF"/>
      <w:spacing w:before="240" w:after="240" w:line="0" w:lineRule="atLeast"/>
    </w:pPr>
    <w:rPr>
      <w:rFonts w:ascii="Franklin Gothic Book" w:eastAsia="Franklin Gothic Book" w:hAnsi="Franklin Gothic Book" w:cs="Franklin Gothic Book"/>
      <w:i/>
      <w:iCs/>
    </w:rPr>
  </w:style>
  <w:style w:type="character" w:customStyle="1" w:styleId="a3">
    <w:name w:val="Основной текст_"/>
    <w:basedOn w:val="a0"/>
    <w:link w:val="2"/>
    <w:rsid w:val="00DA0F1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FranklinGothicBook11pt">
    <w:name w:val="Основной текст + Franklin Gothic Book;11 pt;Курсив"/>
    <w:basedOn w:val="a3"/>
    <w:rsid w:val="00DA0F1B"/>
    <w:rPr>
      <w:rFonts w:ascii="Franklin Gothic Book" w:eastAsia="Franklin Gothic Book" w:hAnsi="Franklin Gothic Book" w:cs="Franklin Gothic Book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DA0F1B"/>
    <w:pPr>
      <w:widowControl w:val="0"/>
      <w:shd w:val="clear" w:color="auto" w:fill="FFFFFF"/>
      <w:spacing w:after="240" w:line="281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DA0F1B"/>
    <w:rPr>
      <w:rFonts w:ascii="Franklin Gothic Book" w:eastAsia="Franklin Gothic Book" w:hAnsi="Franklin Gothic Book" w:cs="Franklin Gothic Book"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A0F1B"/>
    <w:pPr>
      <w:widowControl w:val="0"/>
      <w:shd w:val="clear" w:color="auto" w:fill="FFFFFF"/>
      <w:spacing w:before="240" w:after="240" w:line="0" w:lineRule="atLeast"/>
    </w:pPr>
    <w:rPr>
      <w:rFonts w:ascii="Franklin Gothic Book" w:eastAsia="Franklin Gothic Book" w:hAnsi="Franklin Gothic Book" w:cs="Franklin Gothic Book"/>
      <w:i/>
      <w:iCs/>
    </w:rPr>
  </w:style>
  <w:style w:type="character" w:customStyle="1" w:styleId="a3">
    <w:name w:val="Основной текст_"/>
    <w:basedOn w:val="a0"/>
    <w:link w:val="2"/>
    <w:rsid w:val="00DA0F1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FranklinGothicBook11pt">
    <w:name w:val="Основной текст + Franklin Gothic Book;11 pt;Курсив"/>
    <w:basedOn w:val="a3"/>
    <w:rsid w:val="00DA0F1B"/>
    <w:rPr>
      <w:rFonts w:ascii="Franklin Gothic Book" w:eastAsia="Franklin Gothic Book" w:hAnsi="Franklin Gothic Book" w:cs="Franklin Gothic Book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DA0F1B"/>
    <w:pPr>
      <w:widowControl w:val="0"/>
      <w:shd w:val="clear" w:color="auto" w:fill="FFFFFF"/>
      <w:spacing w:after="240" w:line="281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Сергеевич Горбас</dc:creator>
  <cp:lastModifiedBy>Максим Сергеевич Горбас</cp:lastModifiedBy>
  <cp:revision>1</cp:revision>
  <dcterms:created xsi:type="dcterms:W3CDTF">2017-10-24T09:49:00Z</dcterms:created>
  <dcterms:modified xsi:type="dcterms:W3CDTF">2017-10-24T10:31:00Z</dcterms:modified>
</cp:coreProperties>
</file>