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18" w:rsidRDefault="00B14318" w:rsidP="005D4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EA2" w:rsidRDefault="00230B51" w:rsidP="005D4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EC4D56" w:rsidRPr="00395E44" w:rsidRDefault="00EC4D56" w:rsidP="005D4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комитета Ленинградской области по туризму</w:t>
      </w:r>
    </w:p>
    <w:p w:rsidR="00D719F7" w:rsidRDefault="00230B51" w:rsidP="00EC4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 xml:space="preserve">по результатам мониторинга исполнения </w:t>
      </w:r>
      <w:r w:rsidR="00D719F7" w:rsidRPr="00B14318">
        <w:rPr>
          <w:rFonts w:ascii="Times New Roman" w:hAnsi="Times New Roman" w:cs="Times New Roman"/>
          <w:sz w:val="28"/>
          <w:szCs w:val="28"/>
        </w:rPr>
        <w:t xml:space="preserve">государственного задания </w:t>
      </w:r>
      <w:r w:rsidRPr="00B14318">
        <w:rPr>
          <w:rFonts w:ascii="Times New Roman" w:hAnsi="Times New Roman" w:cs="Times New Roman"/>
          <w:sz w:val="28"/>
          <w:szCs w:val="28"/>
        </w:rPr>
        <w:t>на оказание государственных услуг (выполнение работ) государственным бюджетным учреждением Ленинградской области</w:t>
      </w:r>
      <w:r w:rsidR="00D719F7" w:rsidRPr="00B14318">
        <w:rPr>
          <w:rFonts w:ascii="Times New Roman" w:hAnsi="Times New Roman" w:cs="Times New Roman"/>
          <w:sz w:val="28"/>
          <w:szCs w:val="28"/>
        </w:rPr>
        <w:t xml:space="preserve"> «Ин</w:t>
      </w:r>
      <w:r w:rsidR="00327166" w:rsidRPr="00B14318">
        <w:rPr>
          <w:rFonts w:ascii="Times New Roman" w:hAnsi="Times New Roman" w:cs="Times New Roman"/>
          <w:sz w:val="28"/>
          <w:szCs w:val="28"/>
        </w:rPr>
        <w:t>формационно-турист</w:t>
      </w:r>
      <w:r w:rsidR="00EC4D56" w:rsidRPr="00B14318">
        <w:rPr>
          <w:rFonts w:ascii="Times New Roman" w:hAnsi="Times New Roman" w:cs="Times New Roman"/>
          <w:sz w:val="28"/>
          <w:szCs w:val="28"/>
        </w:rPr>
        <w:t xml:space="preserve">ский центр» (далее - </w:t>
      </w:r>
      <w:r w:rsidR="00082644" w:rsidRPr="00B14318">
        <w:rPr>
          <w:rFonts w:ascii="Times New Roman" w:hAnsi="Times New Roman" w:cs="Times New Roman"/>
          <w:sz w:val="28"/>
          <w:szCs w:val="28"/>
        </w:rPr>
        <w:t>Учреждение</w:t>
      </w:r>
      <w:r w:rsidR="00B14318">
        <w:rPr>
          <w:rFonts w:ascii="Times New Roman" w:hAnsi="Times New Roman" w:cs="Times New Roman"/>
          <w:sz w:val="28"/>
          <w:szCs w:val="28"/>
        </w:rPr>
        <w:t xml:space="preserve">) </w:t>
      </w:r>
      <w:r w:rsidR="000F23F0" w:rsidRPr="00B14318">
        <w:rPr>
          <w:rFonts w:ascii="Times New Roman" w:hAnsi="Times New Roman" w:cs="Times New Roman"/>
          <w:b/>
          <w:sz w:val="28"/>
          <w:szCs w:val="28"/>
        </w:rPr>
        <w:t>за 6 месяцев</w:t>
      </w:r>
      <w:r w:rsidR="00EC4D56" w:rsidRPr="00B14318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D719F7" w:rsidRPr="00B1431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27166" w:rsidRPr="00B14318">
        <w:rPr>
          <w:rFonts w:ascii="Times New Roman" w:hAnsi="Times New Roman" w:cs="Times New Roman"/>
          <w:b/>
          <w:sz w:val="28"/>
          <w:szCs w:val="28"/>
        </w:rPr>
        <w:t>а</w:t>
      </w:r>
    </w:p>
    <w:p w:rsidR="00B14318" w:rsidRPr="00B14318" w:rsidRDefault="00B14318" w:rsidP="00EC4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56" w:rsidRPr="00B14318" w:rsidRDefault="00EC4D56" w:rsidP="00A63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318">
        <w:rPr>
          <w:rFonts w:ascii="Times New Roman" w:hAnsi="Times New Roman" w:cs="Times New Roman"/>
          <w:sz w:val="28"/>
          <w:szCs w:val="28"/>
        </w:rPr>
        <w:t>Мониторинг исполнения государственного задания осуществлялся в соответствии с требованиями Постановлением Правительства Лени</w:t>
      </w:r>
      <w:r w:rsidR="001574FA" w:rsidRPr="00B14318">
        <w:rPr>
          <w:rFonts w:ascii="Times New Roman" w:hAnsi="Times New Roman" w:cs="Times New Roman"/>
          <w:sz w:val="28"/>
          <w:szCs w:val="28"/>
        </w:rPr>
        <w:t xml:space="preserve">нградской области от 30.12.2015 </w:t>
      </w:r>
      <w:r w:rsidR="00C019C4" w:rsidRPr="00B143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4318">
        <w:rPr>
          <w:rFonts w:ascii="Times New Roman" w:hAnsi="Times New Roman" w:cs="Times New Roman"/>
          <w:sz w:val="28"/>
          <w:szCs w:val="28"/>
        </w:rPr>
        <w:t>N 543 «Об утверждении Положения о формировании государственного задания на оказание государственных услуг (выполнение работ) государственными учреждениями Ленинградской области, Положения о финансовом обеспечении выполнения государственного задания на оказание государственных услуг (выполнение работ) государственными учреждениями Ленинградской области».</w:t>
      </w:r>
      <w:proofErr w:type="gramEnd"/>
    </w:p>
    <w:p w:rsidR="00EC4D56" w:rsidRPr="00B14318" w:rsidRDefault="00EC4D56" w:rsidP="00A63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>Мониторинг исполнения государственного задания провод</w:t>
      </w:r>
      <w:r w:rsidR="00082644" w:rsidRPr="00B14318">
        <w:rPr>
          <w:rFonts w:ascii="Times New Roman" w:hAnsi="Times New Roman" w:cs="Times New Roman"/>
          <w:sz w:val="28"/>
          <w:szCs w:val="28"/>
        </w:rPr>
        <w:t xml:space="preserve">ился на основании </w:t>
      </w:r>
      <w:r w:rsidR="002215B9" w:rsidRPr="00B14318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003513" w:rsidRPr="00B14318">
        <w:rPr>
          <w:rFonts w:ascii="Times New Roman" w:hAnsi="Times New Roman" w:cs="Times New Roman"/>
          <w:sz w:val="28"/>
          <w:szCs w:val="28"/>
        </w:rPr>
        <w:t>представленных</w:t>
      </w:r>
      <w:r w:rsidRPr="00B14318">
        <w:rPr>
          <w:rFonts w:ascii="Times New Roman" w:hAnsi="Times New Roman" w:cs="Times New Roman"/>
          <w:sz w:val="28"/>
          <w:szCs w:val="28"/>
        </w:rPr>
        <w:t xml:space="preserve"> </w:t>
      </w:r>
      <w:r w:rsidR="00082644" w:rsidRPr="00B14318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003513" w:rsidRPr="00B14318">
        <w:rPr>
          <w:rFonts w:ascii="Times New Roman" w:hAnsi="Times New Roman" w:cs="Times New Roman"/>
          <w:sz w:val="28"/>
          <w:szCs w:val="28"/>
        </w:rPr>
        <w:t>квартальных отчётов</w:t>
      </w:r>
      <w:r w:rsidRPr="00B14318">
        <w:rPr>
          <w:rFonts w:ascii="Times New Roman" w:hAnsi="Times New Roman" w:cs="Times New Roman"/>
          <w:sz w:val="28"/>
          <w:szCs w:val="28"/>
        </w:rPr>
        <w:t xml:space="preserve"> о выпо</w:t>
      </w:r>
      <w:r w:rsidR="00003513" w:rsidRPr="00B14318">
        <w:rPr>
          <w:rFonts w:ascii="Times New Roman" w:hAnsi="Times New Roman" w:cs="Times New Roman"/>
          <w:sz w:val="28"/>
          <w:szCs w:val="28"/>
        </w:rPr>
        <w:t xml:space="preserve">лнении государственного задания </w:t>
      </w:r>
      <w:r w:rsidRPr="00B14318">
        <w:rPr>
          <w:rFonts w:ascii="Times New Roman" w:hAnsi="Times New Roman" w:cs="Times New Roman"/>
          <w:sz w:val="28"/>
          <w:szCs w:val="28"/>
        </w:rPr>
        <w:t>в части соответствия объема и качества  выполненных государственных работ установленным в государственном задании показателям.</w:t>
      </w:r>
    </w:p>
    <w:p w:rsidR="00BC4760" w:rsidRPr="00B14318" w:rsidRDefault="00BC4760" w:rsidP="00A63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>В соответствии с Региональным  перечнем</w:t>
      </w:r>
      <w:r w:rsidR="0000693B" w:rsidRPr="00B14318">
        <w:rPr>
          <w:rFonts w:ascii="Times New Roman" w:hAnsi="Times New Roman" w:cs="Times New Roman"/>
          <w:sz w:val="28"/>
          <w:szCs w:val="28"/>
        </w:rPr>
        <w:t xml:space="preserve"> (классификатором)</w:t>
      </w:r>
      <w:r w:rsidRPr="00B14318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00693B" w:rsidRPr="00B14318">
        <w:rPr>
          <w:rFonts w:ascii="Times New Roman" w:hAnsi="Times New Roman" w:cs="Times New Roman"/>
          <w:sz w:val="28"/>
          <w:szCs w:val="28"/>
        </w:rPr>
        <w:t xml:space="preserve"> </w:t>
      </w:r>
      <w:r w:rsidRPr="00B14318">
        <w:rPr>
          <w:rFonts w:ascii="Times New Roman" w:hAnsi="Times New Roman" w:cs="Times New Roman"/>
          <w:sz w:val="28"/>
          <w:szCs w:val="28"/>
        </w:rPr>
        <w:t xml:space="preserve"> </w:t>
      </w:r>
      <w:r w:rsidR="0000693B" w:rsidRPr="00B14318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B14318">
        <w:rPr>
          <w:rFonts w:ascii="Times New Roman" w:hAnsi="Times New Roman" w:cs="Times New Roman"/>
          <w:sz w:val="28"/>
          <w:szCs w:val="28"/>
        </w:rPr>
        <w:t>работ</w:t>
      </w:r>
      <w:r w:rsidR="0000693B" w:rsidRPr="00B14318">
        <w:rPr>
          <w:rFonts w:ascii="Times New Roman" w:hAnsi="Times New Roman" w:cs="Times New Roman"/>
          <w:sz w:val="28"/>
          <w:szCs w:val="28"/>
        </w:rPr>
        <w:t xml:space="preserve"> и услуг Ленинградской области, утвержденным Распоряжением Правительства Ленинградской области от 29.12.2017 N 758-р,</w:t>
      </w:r>
      <w:r w:rsidRPr="00B14318">
        <w:rPr>
          <w:rFonts w:ascii="Times New Roman" w:hAnsi="Times New Roman" w:cs="Times New Roman"/>
          <w:sz w:val="28"/>
          <w:szCs w:val="28"/>
        </w:rPr>
        <w:t xml:space="preserve"> и утвержденным на его основании  государственным заданием</w:t>
      </w:r>
      <w:r w:rsidR="0000693B" w:rsidRPr="00B14318">
        <w:rPr>
          <w:rFonts w:ascii="Times New Roman" w:hAnsi="Times New Roman" w:cs="Times New Roman"/>
          <w:sz w:val="28"/>
          <w:szCs w:val="28"/>
        </w:rPr>
        <w:t>,</w:t>
      </w:r>
      <w:r w:rsidRPr="00B14318">
        <w:rPr>
          <w:rFonts w:ascii="Times New Roman" w:hAnsi="Times New Roman" w:cs="Times New Roman"/>
          <w:sz w:val="28"/>
          <w:szCs w:val="28"/>
        </w:rPr>
        <w:t xml:space="preserve"> Уч</w:t>
      </w:r>
      <w:r w:rsidR="009874B2" w:rsidRPr="00B14318">
        <w:rPr>
          <w:rFonts w:ascii="Times New Roman" w:hAnsi="Times New Roman" w:cs="Times New Roman"/>
          <w:sz w:val="28"/>
          <w:szCs w:val="28"/>
        </w:rPr>
        <w:t xml:space="preserve">реждение выполняло </w:t>
      </w:r>
      <w:r w:rsidR="00C20246" w:rsidRPr="00B14318">
        <w:rPr>
          <w:rFonts w:ascii="Times New Roman" w:hAnsi="Times New Roman" w:cs="Times New Roman"/>
          <w:sz w:val="28"/>
          <w:szCs w:val="28"/>
        </w:rPr>
        <w:t xml:space="preserve">государственные работы </w:t>
      </w:r>
      <w:r w:rsidR="00DE0315" w:rsidRPr="00B14318">
        <w:rPr>
          <w:rFonts w:ascii="Times New Roman" w:hAnsi="Times New Roman" w:cs="Times New Roman"/>
          <w:sz w:val="28"/>
          <w:szCs w:val="28"/>
        </w:rPr>
        <w:t>следующ</w:t>
      </w:r>
      <w:r w:rsidRPr="00B14318">
        <w:rPr>
          <w:rFonts w:ascii="Times New Roman" w:hAnsi="Times New Roman" w:cs="Times New Roman"/>
          <w:sz w:val="28"/>
          <w:szCs w:val="28"/>
        </w:rPr>
        <w:t>е</w:t>
      </w:r>
      <w:r w:rsidR="00C20246" w:rsidRPr="00B14318">
        <w:rPr>
          <w:rFonts w:ascii="Times New Roman" w:hAnsi="Times New Roman" w:cs="Times New Roman"/>
          <w:sz w:val="28"/>
          <w:szCs w:val="28"/>
        </w:rPr>
        <w:t>го содержания</w:t>
      </w:r>
      <w:r w:rsidRPr="00B14318">
        <w:rPr>
          <w:rFonts w:ascii="Times New Roman" w:hAnsi="Times New Roman" w:cs="Times New Roman"/>
          <w:sz w:val="28"/>
          <w:szCs w:val="28"/>
        </w:rPr>
        <w:t>:</w:t>
      </w:r>
    </w:p>
    <w:p w:rsidR="00C20246" w:rsidRPr="00B14318" w:rsidRDefault="00A76E39" w:rsidP="00A63A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31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20246" w:rsidRPr="00B14318">
        <w:rPr>
          <w:rFonts w:ascii="Times New Roman" w:hAnsi="Times New Roman" w:cs="Times New Roman"/>
          <w:b/>
          <w:sz w:val="28"/>
          <w:szCs w:val="28"/>
        </w:rPr>
        <w:t xml:space="preserve">Оказание туристско-информационных услуг (проведение </w:t>
      </w:r>
      <w:proofErr w:type="spellStart"/>
      <w:r w:rsidR="00C20246" w:rsidRPr="00B14318">
        <w:rPr>
          <w:rFonts w:ascii="Times New Roman" w:hAnsi="Times New Roman" w:cs="Times New Roman"/>
          <w:b/>
          <w:sz w:val="28"/>
          <w:szCs w:val="28"/>
        </w:rPr>
        <w:t>инфотуров</w:t>
      </w:r>
      <w:proofErr w:type="spellEnd"/>
      <w:r w:rsidR="00C20246" w:rsidRPr="00B14318">
        <w:rPr>
          <w:rFonts w:ascii="Times New Roman" w:hAnsi="Times New Roman" w:cs="Times New Roman"/>
          <w:b/>
          <w:sz w:val="28"/>
          <w:szCs w:val="28"/>
        </w:rPr>
        <w:t xml:space="preserve"> и пресс-туров в стационарных условиях)</w:t>
      </w:r>
      <w:r w:rsidRPr="00B14318">
        <w:rPr>
          <w:rFonts w:ascii="Times New Roman" w:hAnsi="Times New Roman" w:cs="Times New Roman"/>
          <w:b/>
          <w:sz w:val="28"/>
          <w:szCs w:val="28"/>
        </w:rPr>
        <w:t>:</w:t>
      </w:r>
    </w:p>
    <w:p w:rsidR="00A76E39" w:rsidRPr="00B14318" w:rsidRDefault="00A76E39" w:rsidP="00A76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>- количество участников – 45 чел.</w:t>
      </w:r>
    </w:p>
    <w:p w:rsidR="00A76E39" w:rsidRPr="00B14318" w:rsidRDefault="00A76E39" w:rsidP="00A76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 xml:space="preserve">- количество туров – 6 ед.      </w:t>
      </w:r>
    </w:p>
    <w:p w:rsidR="00C20246" w:rsidRPr="00B14318" w:rsidRDefault="00A76E39" w:rsidP="00A63A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318">
        <w:rPr>
          <w:rFonts w:ascii="Times New Roman" w:hAnsi="Times New Roman" w:cs="Times New Roman"/>
          <w:b/>
          <w:sz w:val="28"/>
          <w:szCs w:val="28"/>
        </w:rPr>
        <w:t>2.</w:t>
      </w:r>
      <w:r w:rsidR="00C20246" w:rsidRPr="00B14318">
        <w:rPr>
          <w:b/>
          <w:sz w:val="28"/>
          <w:szCs w:val="28"/>
        </w:rPr>
        <w:t xml:space="preserve"> </w:t>
      </w:r>
      <w:r w:rsidR="00C20246" w:rsidRPr="00B14318">
        <w:rPr>
          <w:rFonts w:ascii="Times New Roman" w:hAnsi="Times New Roman" w:cs="Times New Roman"/>
          <w:b/>
          <w:sz w:val="28"/>
          <w:szCs w:val="28"/>
        </w:rPr>
        <w:t xml:space="preserve">Оказание туристско-информационных услуг (проведение </w:t>
      </w:r>
      <w:proofErr w:type="spellStart"/>
      <w:r w:rsidR="00C20246" w:rsidRPr="00B14318">
        <w:rPr>
          <w:rFonts w:ascii="Times New Roman" w:hAnsi="Times New Roman" w:cs="Times New Roman"/>
          <w:b/>
          <w:sz w:val="28"/>
          <w:szCs w:val="28"/>
        </w:rPr>
        <w:t>инфотуров</w:t>
      </w:r>
      <w:proofErr w:type="spellEnd"/>
      <w:r w:rsidR="00C20246" w:rsidRPr="00B14318">
        <w:rPr>
          <w:rFonts w:ascii="Times New Roman" w:hAnsi="Times New Roman" w:cs="Times New Roman"/>
          <w:b/>
          <w:sz w:val="28"/>
          <w:szCs w:val="28"/>
        </w:rPr>
        <w:t xml:space="preserve"> и пресс-туров вне стационара)</w:t>
      </w:r>
      <w:r w:rsidRPr="00B14318">
        <w:rPr>
          <w:rFonts w:ascii="Times New Roman" w:hAnsi="Times New Roman" w:cs="Times New Roman"/>
          <w:b/>
          <w:sz w:val="28"/>
          <w:szCs w:val="28"/>
        </w:rPr>
        <w:t>:</w:t>
      </w:r>
    </w:p>
    <w:p w:rsidR="00A76E39" w:rsidRPr="00B14318" w:rsidRDefault="00A76E39" w:rsidP="00A76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 xml:space="preserve">- выездной инфо-тур «Горнолыжные курорты Ленинградской области: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район» 15 марта 2019г., количество участников – 20 чел.;</w:t>
      </w:r>
    </w:p>
    <w:p w:rsidR="00A76E39" w:rsidRPr="00B14318" w:rsidRDefault="00A76E39" w:rsidP="00A76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 xml:space="preserve">- выездной инфо-тур «Горнолыжные курорты Всеволожского района» 18-19 марта 2019г., количество участников – 17 чел.; </w:t>
      </w:r>
    </w:p>
    <w:p w:rsidR="00A76E39" w:rsidRPr="00B14318" w:rsidRDefault="00A76E39" w:rsidP="00A76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>- выездной инфо-тур «Горнолыжные курорты Ленинградской области: Ломоносовский район» 21 марта 2019г., количество участников – 25 чел.;</w:t>
      </w:r>
    </w:p>
    <w:p w:rsidR="00A76E39" w:rsidRPr="00B14318" w:rsidRDefault="00A76E39" w:rsidP="00A76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lastRenderedPageBreak/>
        <w:t>- выездной инфо-тур «Северные горнолыжные курорты Ленинградской области» 25-26 марта 2019г., количество участников – 33 чел.;</w:t>
      </w:r>
    </w:p>
    <w:p w:rsidR="00A76E39" w:rsidRPr="00B14318" w:rsidRDefault="00A76E39" w:rsidP="00A76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>- проведение пресс-тура в рамках TV-программы «Мировая прогулка», количество участников – 15 чел., март 2019г.;</w:t>
      </w:r>
    </w:p>
    <w:p w:rsidR="00A76E39" w:rsidRPr="00B14318" w:rsidRDefault="00A76E39" w:rsidP="00A76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 xml:space="preserve">- проведение пресс-тура для СМИ и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(Гатчинский и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районы) 26 февраля – 02 марта 2019г., количество участников – 10 чел.;</w:t>
      </w:r>
    </w:p>
    <w:p w:rsidR="00A76E39" w:rsidRPr="00B14318" w:rsidRDefault="00A76E39" w:rsidP="00A76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 xml:space="preserve">- проведение пресс-тура для  СМИ и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«Государева дорога» 25-26 июня 2019г. в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р-не. Количество участников – 30 чел.;</w:t>
      </w:r>
    </w:p>
    <w:p w:rsidR="00A76E39" w:rsidRPr="00B14318" w:rsidRDefault="00A76E39" w:rsidP="00A76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 xml:space="preserve">-  выездной инфо-тур «Жемчужина Ладоги –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Коневский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монастырь» 06-07 июня 2019г. Количество участников – 30 чел.;</w:t>
      </w:r>
    </w:p>
    <w:p w:rsidR="00A76E39" w:rsidRPr="00B14318" w:rsidRDefault="00A76E39" w:rsidP="00A76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>- выездной инфо-тур  «Туристский потенциал Кировского района» 19 июня 2019 года. Количество участников – 35 чел.</w:t>
      </w:r>
    </w:p>
    <w:p w:rsidR="00C20246" w:rsidRPr="00B14318" w:rsidRDefault="00970EDD" w:rsidP="00A63A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31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20246" w:rsidRPr="00B14318">
        <w:rPr>
          <w:b/>
          <w:sz w:val="28"/>
          <w:szCs w:val="28"/>
        </w:rPr>
        <w:t xml:space="preserve"> </w:t>
      </w:r>
      <w:r w:rsidR="00C20246" w:rsidRPr="00B14318">
        <w:rPr>
          <w:rFonts w:ascii="Times New Roman" w:hAnsi="Times New Roman" w:cs="Times New Roman"/>
          <w:b/>
          <w:sz w:val="28"/>
          <w:szCs w:val="28"/>
        </w:rPr>
        <w:t xml:space="preserve">Формирование и ведение баз данных, в том числе </w:t>
      </w:r>
      <w:proofErr w:type="spellStart"/>
      <w:r w:rsidR="00C20246" w:rsidRPr="00B14318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  <w:r w:rsidR="00C20246" w:rsidRPr="00B14318">
        <w:rPr>
          <w:rFonts w:ascii="Times New Roman" w:hAnsi="Times New Roman" w:cs="Times New Roman"/>
          <w:b/>
          <w:sz w:val="28"/>
          <w:szCs w:val="28"/>
        </w:rPr>
        <w:t xml:space="preserve"> в сфере туризма</w:t>
      </w:r>
      <w:r w:rsidRPr="00B14318">
        <w:rPr>
          <w:rFonts w:ascii="Times New Roman" w:hAnsi="Times New Roman" w:cs="Times New Roman"/>
          <w:b/>
          <w:sz w:val="28"/>
          <w:szCs w:val="28"/>
        </w:rPr>
        <w:t>:</w:t>
      </w:r>
    </w:p>
    <w:p w:rsidR="00970EDD" w:rsidRPr="00B14318" w:rsidRDefault="00970EDD" w:rsidP="00970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 xml:space="preserve">- количество публикаций – </w:t>
      </w:r>
      <w:r w:rsidR="00372B8C" w:rsidRPr="00B14318">
        <w:rPr>
          <w:rFonts w:ascii="Times New Roman" w:hAnsi="Times New Roman" w:cs="Times New Roman"/>
          <w:sz w:val="28"/>
          <w:szCs w:val="28"/>
        </w:rPr>
        <w:t>2720</w:t>
      </w:r>
      <w:r w:rsidR="00307227" w:rsidRPr="00B14318">
        <w:rPr>
          <w:rFonts w:ascii="Times New Roman" w:hAnsi="Times New Roman" w:cs="Times New Roman"/>
          <w:sz w:val="28"/>
          <w:szCs w:val="28"/>
        </w:rPr>
        <w:t xml:space="preserve"> статей</w:t>
      </w:r>
    </w:p>
    <w:p w:rsidR="00970EDD" w:rsidRPr="00B14318" w:rsidRDefault="00970EDD" w:rsidP="00970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>- количество посетителей интернет сайта – 51 492 чел.</w:t>
      </w:r>
    </w:p>
    <w:p w:rsidR="00C20246" w:rsidRPr="00B14318" w:rsidRDefault="00970EDD" w:rsidP="00A63A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31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20246" w:rsidRPr="00B14318">
        <w:rPr>
          <w:b/>
          <w:sz w:val="28"/>
          <w:szCs w:val="28"/>
        </w:rPr>
        <w:t xml:space="preserve"> </w:t>
      </w:r>
      <w:r w:rsidR="00C20246" w:rsidRPr="00B14318">
        <w:rPr>
          <w:rFonts w:ascii="Times New Roman" w:hAnsi="Times New Roman" w:cs="Times New Roman"/>
          <w:b/>
          <w:sz w:val="28"/>
          <w:szCs w:val="28"/>
        </w:rPr>
        <w:t>Работы по продвижению туристских возможностей Ленинградской области на внутреннем и международном рынках (проведение событийных и специализированных мероприятий по продвижению)</w:t>
      </w:r>
      <w:r w:rsidRPr="00B14318">
        <w:rPr>
          <w:rFonts w:ascii="Times New Roman" w:hAnsi="Times New Roman" w:cs="Times New Roman"/>
          <w:b/>
          <w:sz w:val="28"/>
          <w:szCs w:val="28"/>
        </w:rPr>
        <w:t>:</w:t>
      </w:r>
    </w:p>
    <w:p w:rsidR="00970EDD" w:rsidRPr="00B14318" w:rsidRDefault="00970EDD" w:rsidP="00970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>- организация фестиваля «Корюшка идёт!» 18-19 мая 2019г. в г. Новая Ладога. Количество посетителей – 10 000 чел.</w:t>
      </w:r>
    </w:p>
    <w:p w:rsidR="00970EDD" w:rsidRPr="00B14318" w:rsidRDefault="00970EDD" w:rsidP="00970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 xml:space="preserve">- организация туристского фестиваля «Планета отдыха» 30 июня 2019г. в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1431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14318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>-Петербург. Количество посетителей – 5 000 чел.</w:t>
      </w:r>
    </w:p>
    <w:p w:rsidR="00C20246" w:rsidRPr="00B14318" w:rsidRDefault="00970EDD" w:rsidP="00A63A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31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20246" w:rsidRPr="00B14318">
        <w:rPr>
          <w:b/>
          <w:sz w:val="28"/>
          <w:szCs w:val="28"/>
        </w:rPr>
        <w:t xml:space="preserve"> </w:t>
      </w:r>
      <w:r w:rsidR="00C20246" w:rsidRPr="00B14318">
        <w:rPr>
          <w:rFonts w:ascii="Times New Roman" w:hAnsi="Times New Roman" w:cs="Times New Roman"/>
          <w:b/>
          <w:sz w:val="28"/>
          <w:szCs w:val="28"/>
        </w:rPr>
        <w:t xml:space="preserve">Работы по продвижению туристских возможностей Ленинградской области на внутреннем и международном рынках (проведение </w:t>
      </w:r>
      <w:proofErr w:type="spellStart"/>
      <w:r w:rsidR="00C20246" w:rsidRPr="00B14318">
        <w:rPr>
          <w:rFonts w:ascii="Times New Roman" w:hAnsi="Times New Roman" w:cs="Times New Roman"/>
          <w:b/>
          <w:sz w:val="28"/>
          <w:szCs w:val="28"/>
        </w:rPr>
        <w:t>конгрессно</w:t>
      </w:r>
      <w:proofErr w:type="spellEnd"/>
      <w:r w:rsidR="00C20246" w:rsidRPr="00B14318">
        <w:rPr>
          <w:rFonts w:ascii="Times New Roman" w:hAnsi="Times New Roman" w:cs="Times New Roman"/>
          <w:b/>
          <w:sz w:val="28"/>
          <w:szCs w:val="28"/>
        </w:rPr>
        <w:t>-выставочных мероприятий)</w:t>
      </w:r>
      <w:r w:rsidRPr="00B14318">
        <w:rPr>
          <w:rFonts w:ascii="Times New Roman" w:hAnsi="Times New Roman" w:cs="Times New Roman"/>
          <w:b/>
          <w:sz w:val="28"/>
          <w:szCs w:val="28"/>
        </w:rPr>
        <w:t>:</w:t>
      </w:r>
    </w:p>
    <w:p w:rsidR="00970EDD" w:rsidRPr="00B14318" w:rsidRDefault="00970EDD" w:rsidP="00B867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Regiontour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2019», г. Брно, Чешская Республика, 17-20 января 2019 г., количество посетителей – 30 000 человек. </w:t>
      </w:r>
      <w:proofErr w:type="gramStart"/>
      <w:r w:rsidRPr="00B14318">
        <w:rPr>
          <w:rFonts w:ascii="Times New Roman" w:hAnsi="Times New Roman" w:cs="Times New Roman"/>
          <w:sz w:val="28"/>
          <w:szCs w:val="28"/>
        </w:rPr>
        <w:t>Чешской аудитории презентовали туристские возможности Ленинградской области: карты и буклеты по межрегиональному историко-культурному и туристскому проекту «Серебряное ожерелье России», межрегиональному культурно-познавательному проекту «Русские усадьбы», маршруты проекта «Жизнь замечательных людей», а также достопримечательные места на маршрутах по «петровским городам» в Ленинградской области, буклеты «Культура и быт коренных народов Ленинградской области» и другие информационно-раздаточные материалы о туристском потенциале региона;</w:t>
      </w:r>
      <w:proofErr w:type="gramEnd"/>
    </w:p>
    <w:p w:rsidR="00970EDD" w:rsidRPr="00B14318" w:rsidRDefault="00970EDD" w:rsidP="00B867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lastRenderedPageBreak/>
        <w:t xml:space="preserve">- «МАТКА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Nordic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Fair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», г. Хельсинки, Финляндия, 17-20 января 2019 г., в выставочном комплексе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Messukeskus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>, количество посетителей – 64 589 человек.</w:t>
      </w:r>
    </w:p>
    <w:p w:rsidR="00970EDD" w:rsidRPr="00B14318" w:rsidRDefault="00970EDD" w:rsidP="00B867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 xml:space="preserve">Туристские возможности Ленинградской области финской аудитории были представлены на едином стенде Ленинградской области. ГБУ ЛО «Информационно-туристский центр» презентовал карты и буклеты по маршрутам межрегионального историко-культурного, туристского проекта «Серебряное ожерелье России», межрегионального культурно-познавательного проекта «Русские усадьбы», проектов «Жизнь замечательных людей», «Красный маршрут», маршруты по «Петровским городам Ленинградской области», а также по местам «Культуры и быта коренных народов Ленинградской области». На стенде презентовали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евробуклеты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по культурно-познавательному, религиозному и историко-культурному видам туризма, информационно-раздаточные материалы о достопримечательностях региона, объектах размещения на финском и английском языках. Печатные материалы с информацией о туристском потенциале Ленинградской области вызвали большой интерес у гостей стенда</w:t>
      </w:r>
      <w:proofErr w:type="gramStart"/>
      <w:r w:rsidRPr="00B1431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70EDD" w:rsidRPr="00B14318" w:rsidRDefault="00970EDD" w:rsidP="00B867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>-  «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Balttour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2019», г. Рига, Латвия, 01-03 февраля 2019 г., количество посетителей –     28 230 человек. Ленинградская область представила свой туристский потенциал на 26-й международной туристской выставке-ярмарке туризма «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Balttour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2019, которая состоялась в выставочном комплексе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Кипсала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>.</w:t>
      </w:r>
    </w:p>
    <w:p w:rsidR="00970EDD" w:rsidRPr="00B14318" w:rsidRDefault="00970EDD" w:rsidP="00B867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 xml:space="preserve">На своем стенде Ленинградская область представила карты, буклеты и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евробуклеты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с маршрутами межрегионального историко-культурного и туристского проекта «Серебряное ожерелье России» на эстонском, английском и русском языках; карты и буклеты по проектам «Русские усадьбы», «Жизнь замечательных людей», «Петровские города», «Красный маршрут», «Культура и быт коренных народов Ленинградской области», «Маяки Ленинградской области»,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евробуклеты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по  религиозному, культурно-познавательному и историко-познавательному видам туризма, информационно-раздаточные материалы по объектам размещения;</w:t>
      </w:r>
    </w:p>
    <w:p w:rsidR="00970EDD" w:rsidRPr="00B14318" w:rsidRDefault="00970EDD" w:rsidP="00B867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 xml:space="preserve">- «TOUREST», г. Таллинн, Эстония, 08-10 февраля 2019 г., количество посетителей – 26 024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 w:rsidRPr="00B1431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14318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ЛО «Информационно-туристский центр» представило  туристский потенциал Ленинградской области на 28-й международной туристской выставке «TOUREST 2019» в выставочном комплексе «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Estonian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Fairs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exhibition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Pirita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tee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28, 10127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Tallinn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Estonia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0EDD" w:rsidRPr="00B14318" w:rsidRDefault="00970EDD" w:rsidP="00B867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lastRenderedPageBreak/>
        <w:t>В рамках работы выставки состоялись тематические семинары, выступления экспертов, розыгрыши призов и сувенирной продукции. Посетители приняли участие в гастрономических мастер-классах и получили буклеты по туристским проектам с описанием маршрутов и карту Ленинградской области на английском и эстонском языках</w:t>
      </w:r>
      <w:proofErr w:type="gramStart"/>
      <w:r w:rsidRPr="00B14318">
        <w:rPr>
          <w:rFonts w:ascii="Times New Roman" w:hAnsi="Times New Roman" w:cs="Times New Roman"/>
          <w:sz w:val="28"/>
          <w:szCs w:val="28"/>
        </w:rPr>
        <w:t>.  ;</w:t>
      </w:r>
      <w:proofErr w:type="gramEnd"/>
    </w:p>
    <w:p w:rsidR="00970EDD" w:rsidRPr="00B14318" w:rsidRDefault="00970EDD" w:rsidP="00B867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>-  «ИНТУРМАРКЕТ-2019», г. Москва, Россия, 10-12 марта 2019 г., количество посетителей – 64 500 человек. Туристский потенциал Ленинградской области был представлен на едином стенде Ленинградской области в рамках XIV Международной туристической выставки «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Интурмаркет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>» в г. Москва, МВЦ «Крокус Экспо», павильон №3, зал №15 стенд С103.</w:t>
      </w:r>
    </w:p>
    <w:p w:rsidR="00970EDD" w:rsidRPr="00B14318" w:rsidRDefault="00970EDD" w:rsidP="00B867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>Выставка «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Интурмаркет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» в этом году собрались экспоненты из 143 стран и регионов России. Из других иностранных государств на выставке также есть стенды Испании, Кубы, Италии, Палестины, Кипра, Молдовы, Греции и Болгарии. </w:t>
      </w:r>
      <w:proofErr w:type="gramStart"/>
      <w:r w:rsidRPr="00B14318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B14318">
        <w:rPr>
          <w:rFonts w:ascii="Times New Roman" w:hAnsi="Times New Roman" w:cs="Times New Roman"/>
          <w:sz w:val="28"/>
          <w:szCs w:val="28"/>
        </w:rPr>
        <w:t xml:space="preserve"> привлекают посетителей всевозможными дегустациями и подарками. Большая деловая программа в рамках выставки включала более ста совещаний, семинаров, круглых столов и других мероприятий</w:t>
      </w:r>
      <w:proofErr w:type="gramStart"/>
      <w:r w:rsidRPr="00B14318">
        <w:rPr>
          <w:rFonts w:ascii="Times New Roman" w:hAnsi="Times New Roman" w:cs="Times New Roman"/>
          <w:sz w:val="28"/>
          <w:szCs w:val="28"/>
        </w:rPr>
        <w:t>. ;</w:t>
      </w:r>
      <w:proofErr w:type="gramEnd"/>
    </w:p>
    <w:p w:rsidR="00970EDD" w:rsidRPr="00B14318" w:rsidRDefault="00970EDD" w:rsidP="00B867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 xml:space="preserve">- «MITT – 2019», г. Москва, Россия, 13-15 марта 2019 г., в выставочном центре «Экспоцентр», павильоны № 2, зал 3, стенд E 121. Количество посетителей – 22 289 человек. Презентовали карты с маршрутами межрегионального историко-культурного и туристского проекта «Серебряное ожерелье России», евро-буклеты по видам туризма. МАУ «Информационно-туристский центр г. Гатчины» представил гостям выставки информацию о достопримечательностях и экскурсионных программах Гатчинского района. На стенде можно было познакомиться с интересными местами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, района, в частности,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Саблинскими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пещерами</w:t>
      </w:r>
      <w:proofErr w:type="gramStart"/>
      <w:r w:rsidRPr="00B1431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70EDD" w:rsidRPr="00B14318" w:rsidRDefault="00970EDD" w:rsidP="00B867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>- Участие Ленинградской области в 22-й международной туристской выставке «Отдых-2019» в г. Минск, Республика Беларусь, 03-06 апреля 2019 года</w:t>
      </w:r>
    </w:p>
    <w:p w:rsidR="00970EDD" w:rsidRPr="00B14318" w:rsidRDefault="00970EDD" w:rsidP="00B867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>ГБУ ЛО «Информационно-туристский центр» приняло участие в 22-й международной весенней ярмарке туристских услуг «Отдых-2019», которая состоялась с 03 по 06 апреля 2019 года в г. Минске, Республике Беларусь в выставочном комплексе «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Белэкспо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>». Количество посетителей – 5 000 человек.</w:t>
      </w:r>
    </w:p>
    <w:p w:rsidR="00970EDD" w:rsidRPr="00B14318" w:rsidRDefault="00970EDD" w:rsidP="00B867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>- Участие Ленинградской области в 16-й международной выставке индустрии туризма и путешествий «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Beijing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Tourism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Expo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(BITE)»в г. Пекин, Китай, 18-20 июня 2019 года. Количество посетителей – 100 000 человек.</w:t>
      </w:r>
    </w:p>
    <w:p w:rsidR="00970EDD" w:rsidRPr="00B14318" w:rsidRDefault="00970EDD" w:rsidP="00B867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Ленинградская область была представлена на едином стенде туристских компаний России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Visit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в рамках международной туристской выставки «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Beijing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Tourism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Expo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(BITE)», которая проходила в г. Пекин, Китай с 18 по 20 июня 2019 года. </w:t>
      </w:r>
    </w:p>
    <w:p w:rsidR="00970EDD" w:rsidRPr="00B14318" w:rsidRDefault="00970EDD" w:rsidP="00B867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 xml:space="preserve">На выставке ГБУ Ленинградской области «Информационно-туристский центр» презентовал карты и буклеты по маршрутам межрегионального историко-культурного и туристского проекта «Серебряное ожерелье России»,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евробуклеты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по различным видам туризма. На едином стенде туристских компаний России «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Visit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B14318">
        <w:rPr>
          <w:rFonts w:ascii="Times New Roman" w:hAnsi="Times New Roman" w:cs="Times New Roman"/>
          <w:sz w:val="28"/>
          <w:szCs w:val="28"/>
        </w:rPr>
        <w:t>гости</w:t>
      </w:r>
      <w:proofErr w:type="gramEnd"/>
      <w:r w:rsidRPr="00B14318">
        <w:rPr>
          <w:rFonts w:ascii="Times New Roman" w:hAnsi="Times New Roman" w:cs="Times New Roman"/>
          <w:sz w:val="28"/>
          <w:szCs w:val="28"/>
        </w:rPr>
        <w:t xml:space="preserve"> и участники выставки могли получить всю необходимую информацию о туристском потенциале региона.</w:t>
      </w:r>
    </w:p>
    <w:p w:rsidR="00970EDD" w:rsidRPr="00B14318" w:rsidRDefault="00970EDD" w:rsidP="00B867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 xml:space="preserve">В рамках выставки была проведена деловая встреча с делегацией провинции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Хэбэй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>, на которой обсудили перспективы привлечения китайских туристов в Ленинградскую область, рассмотрели возможности распространения «Красного маршрута»;</w:t>
      </w:r>
    </w:p>
    <w:p w:rsidR="00970EDD" w:rsidRPr="00B14318" w:rsidRDefault="00970EDD" w:rsidP="00B867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>- организация и проведение мероприятия “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Workshop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>: туристские ресурсы Ленинградской области” г. Вологда, Вологодская область 12-13 апреля 2019г. Количество участников – 45 человек;</w:t>
      </w:r>
    </w:p>
    <w:p w:rsidR="00970EDD" w:rsidRPr="00B14318" w:rsidRDefault="00970EDD" w:rsidP="00B867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>- организация и проведение мероприятия “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Workshop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>: туристские ресурсы Ленинградской области” в Финляндии 21-22 мая 2019г. Количество участников – 30 человек;</w:t>
      </w:r>
    </w:p>
    <w:p w:rsidR="00970EDD" w:rsidRPr="00B14318" w:rsidRDefault="00970EDD" w:rsidP="00970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>- организация и проведение мероприятия “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Workshop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4318">
        <w:rPr>
          <w:rFonts w:ascii="Times New Roman" w:hAnsi="Times New Roman" w:cs="Times New Roman"/>
          <w:sz w:val="28"/>
          <w:szCs w:val="28"/>
        </w:rPr>
        <w:t>туристскийе</w:t>
      </w:r>
      <w:proofErr w:type="spellEnd"/>
      <w:r w:rsidRPr="00B14318">
        <w:rPr>
          <w:rFonts w:ascii="Times New Roman" w:hAnsi="Times New Roman" w:cs="Times New Roman"/>
          <w:sz w:val="28"/>
          <w:szCs w:val="28"/>
        </w:rPr>
        <w:t xml:space="preserve"> ресурсы Ленинградской области” г. Петрозаводск, Карелия 28-29 мая 2019г. Количество участников – 40 человек.</w:t>
      </w:r>
    </w:p>
    <w:p w:rsidR="00C20246" w:rsidRPr="00B14318" w:rsidRDefault="00970EDD" w:rsidP="00A63A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31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20246" w:rsidRPr="00B14318">
        <w:rPr>
          <w:b/>
          <w:sz w:val="28"/>
          <w:szCs w:val="28"/>
        </w:rPr>
        <w:t xml:space="preserve"> </w:t>
      </w:r>
      <w:proofErr w:type="gramStart"/>
      <w:r w:rsidR="00C20246" w:rsidRPr="00B14318">
        <w:rPr>
          <w:rFonts w:ascii="Times New Roman" w:hAnsi="Times New Roman" w:cs="Times New Roman"/>
          <w:b/>
          <w:sz w:val="28"/>
          <w:szCs w:val="28"/>
        </w:rPr>
        <w:t>Работы по продвижению туристских возможностей Ленинградской области на внутреннем и международном рынках (разработка и изготовление информационных материалов о туристском потенциале)</w:t>
      </w:r>
      <w:r w:rsidRPr="00B1431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970EDD" w:rsidRPr="00B14318" w:rsidRDefault="00970EDD" w:rsidP="00970EDD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18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полугодии данный вид работ не запланирован.</w:t>
      </w:r>
    </w:p>
    <w:p w:rsidR="00234696" w:rsidRPr="00B14318" w:rsidRDefault="00970EDD" w:rsidP="00A63A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31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20246" w:rsidRPr="00B14318">
        <w:rPr>
          <w:b/>
          <w:sz w:val="28"/>
          <w:szCs w:val="28"/>
        </w:rPr>
        <w:t xml:space="preserve"> </w:t>
      </w:r>
      <w:r w:rsidR="00C20246" w:rsidRPr="00B14318">
        <w:rPr>
          <w:rFonts w:ascii="Times New Roman" w:hAnsi="Times New Roman" w:cs="Times New Roman"/>
          <w:b/>
          <w:sz w:val="28"/>
          <w:szCs w:val="28"/>
        </w:rPr>
        <w:t>Работы по продвижению туристских возможностей Ленинградской области на внутреннем и международном рынках (разработка и изготовление презентационных материалов и сувенирной продукции)</w:t>
      </w:r>
      <w:r w:rsidRPr="00B14318">
        <w:rPr>
          <w:rFonts w:ascii="Times New Roman" w:hAnsi="Times New Roman" w:cs="Times New Roman"/>
          <w:b/>
          <w:sz w:val="28"/>
          <w:szCs w:val="28"/>
        </w:rPr>
        <w:t>:</w:t>
      </w:r>
    </w:p>
    <w:p w:rsidR="00970EDD" w:rsidRPr="00B14318" w:rsidRDefault="00970EDD" w:rsidP="00A63A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318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полугодии данный вид работ не запланирован.</w:t>
      </w:r>
    </w:p>
    <w:p w:rsidR="00226178" w:rsidRDefault="00226178" w:rsidP="00A63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178" w:rsidRDefault="00226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0958" w:rsidRDefault="00580958" w:rsidP="003F53EB">
      <w:pPr>
        <w:spacing w:after="0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фактических результатов выполнения государственного задания по показателям </w:t>
      </w:r>
      <w:r w:rsidR="00C64CF0">
        <w:rPr>
          <w:rFonts w:ascii="Times New Roman" w:hAnsi="Times New Roman" w:cs="Times New Roman"/>
          <w:sz w:val="24"/>
          <w:szCs w:val="24"/>
        </w:rPr>
        <w:t xml:space="preserve">качества и </w:t>
      </w:r>
      <w:r>
        <w:rPr>
          <w:rFonts w:ascii="Times New Roman" w:hAnsi="Times New Roman" w:cs="Times New Roman"/>
          <w:sz w:val="24"/>
          <w:szCs w:val="24"/>
        </w:rPr>
        <w:t>объёма работ</w:t>
      </w:r>
      <w:r w:rsidR="00C019C4">
        <w:rPr>
          <w:rFonts w:ascii="Times New Roman" w:hAnsi="Times New Roman" w:cs="Times New Roman"/>
          <w:sz w:val="24"/>
          <w:szCs w:val="24"/>
        </w:rPr>
        <w:t>:</w:t>
      </w:r>
    </w:p>
    <w:p w:rsidR="00DD61F1" w:rsidRDefault="00DD61F1" w:rsidP="00580958">
      <w:pPr>
        <w:ind w:right="-42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052"/>
        <w:gridCol w:w="1797"/>
        <w:gridCol w:w="2567"/>
        <w:gridCol w:w="2155"/>
      </w:tblGrid>
      <w:tr w:rsidR="001009D1" w:rsidTr="001009D1">
        <w:trPr>
          <w:trHeight w:val="1460"/>
        </w:trPr>
        <w:tc>
          <w:tcPr>
            <w:tcW w:w="1594" w:type="pct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и объема</w:t>
            </w:r>
          </w:p>
        </w:tc>
        <w:tc>
          <w:tcPr>
            <w:tcW w:w="939" w:type="pct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2019 год</w:t>
            </w:r>
          </w:p>
        </w:tc>
        <w:tc>
          <w:tcPr>
            <w:tcW w:w="1341" w:type="pct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6 мес. 2019</w:t>
            </w:r>
          </w:p>
        </w:tc>
        <w:tc>
          <w:tcPr>
            <w:tcW w:w="1125" w:type="pct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Исполнение, %</w:t>
            </w:r>
            <w:r w:rsidR="003A60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A6077" w:rsidRDefault="003A6077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неисполнения</w:t>
            </w:r>
          </w:p>
        </w:tc>
      </w:tr>
      <w:tr w:rsidR="001009D1" w:rsidTr="001009D1">
        <w:trPr>
          <w:trHeight w:val="559"/>
        </w:trPr>
        <w:tc>
          <w:tcPr>
            <w:tcW w:w="5000" w:type="pct"/>
            <w:gridSpan w:val="4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63A5F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 стационара</w:t>
            </w:r>
          </w:p>
        </w:tc>
      </w:tr>
      <w:tr w:rsidR="001009D1" w:rsidTr="001009D1">
        <w:trPr>
          <w:trHeight w:val="411"/>
        </w:trPr>
        <w:tc>
          <w:tcPr>
            <w:tcW w:w="1594" w:type="pct"/>
          </w:tcPr>
          <w:p w:rsidR="001009D1" w:rsidRDefault="001009D1" w:rsidP="0019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ед.</w:t>
            </w:r>
          </w:p>
        </w:tc>
        <w:tc>
          <w:tcPr>
            <w:tcW w:w="939" w:type="pct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341" w:type="pct"/>
          </w:tcPr>
          <w:p w:rsidR="001009D1" w:rsidRDefault="00CE543C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25" w:type="pct"/>
          </w:tcPr>
          <w:p w:rsidR="001009D1" w:rsidRDefault="00374FFF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009D1" w:rsidTr="001009D1">
        <w:trPr>
          <w:trHeight w:val="417"/>
        </w:trPr>
        <w:tc>
          <w:tcPr>
            <w:tcW w:w="1594" w:type="pct"/>
          </w:tcPr>
          <w:p w:rsidR="001009D1" w:rsidRDefault="001009D1" w:rsidP="0019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туров, ед.</w:t>
            </w:r>
          </w:p>
        </w:tc>
        <w:tc>
          <w:tcPr>
            <w:tcW w:w="939" w:type="pct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1" w:type="pct"/>
          </w:tcPr>
          <w:p w:rsidR="001009D1" w:rsidRDefault="00CE543C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pct"/>
          </w:tcPr>
          <w:p w:rsidR="001009D1" w:rsidRDefault="00374FFF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009D1" w:rsidTr="001009D1">
        <w:trPr>
          <w:trHeight w:val="547"/>
        </w:trPr>
        <w:tc>
          <w:tcPr>
            <w:tcW w:w="5000" w:type="pct"/>
            <w:gridSpan w:val="4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1DB4">
              <w:rPr>
                <w:rFonts w:ascii="Times New Roman" w:hAnsi="Times New Roman" w:cs="Times New Roman"/>
                <w:sz w:val="24"/>
                <w:szCs w:val="24"/>
              </w:rPr>
              <w:t>. Оказание туристско-инф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ормационных услуг в стационарных условиях</w:t>
            </w:r>
          </w:p>
        </w:tc>
      </w:tr>
      <w:tr w:rsidR="001009D1" w:rsidTr="001009D1">
        <w:tc>
          <w:tcPr>
            <w:tcW w:w="1594" w:type="pct"/>
          </w:tcPr>
          <w:p w:rsidR="001009D1" w:rsidRPr="00991DB4" w:rsidRDefault="001009D1" w:rsidP="0019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48">
              <w:rPr>
                <w:rFonts w:ascii="Times New Roman" w:hAnsi="Times New Roman" w:cs="Times New Roman"/>
                <w:sz w:val="24"/>
                <w:szCs w:val="24"/>
              </w:rPr>
              <w:t>Количество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7548">
              <w:rPr>
                <w:rFonts w:ascii="Times New Roman" w:hAnsi="Times New Roman" w:cs="Times New Roman"/>
                <w:sz w:val="24"/>
                <w:szCs w:val="24"/>
              </w:rPr>
              <w:t>астников, ед.</w:t>
            </w:r>
          </w:p>
        </w:tc>
        <w:tc>
          <w:tcPr>
            <w:tcW w:w="939" w:type="pct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1" w:type="pct"/>
          </w:tcPr>
          <w:p w:rsidR="001009D1" w:rsidRDefault="00CE543C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5" w:type="pct"/>
          </w:tcPr>
          <w:p w:rsidR="001009D1" w:rsidRDefault="00374FFF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009D1" w:rsidTr="001009D1">
        <w:trPr>
          <w:trHeight w:val="426"/>
        </w:trPr>
        <w:tc>
          <w:tcPr>
            <w:tcW w:w="1594" w:type="pct"/>
          </w:tcPr>
          <w:p w:rsidR="001009D1" w:rsidRDefault="001009D1" w:rsidP="0019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DB4">
              <w:rPr>
                <w:rFonts w:ascii="Times New Roman" w:hAnsi="Times New Roman" w:cs="Times New Roman"/>
                <w:sz w:val="24"/>
                <w:szCs w:val="24"/>
              </w:rPr>
              <w:t>Количество туров, ед.</w:t>
            </w:r>
          </w:p>
        </w:tc>
        <w:tc>
          <w:tcPr>
            <w:tcW w:w="939" w:type="pct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1" w:type="pct"/>
          </w:tcPr>
          <w:p w:rsidR="001009D1" w:rsidRDefault="00CE543C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pct"/>
          </w:tcPr>
          <w:p w:rsidR="001009D1" w:rsidRDefault="00374FFF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009D1" w:rsidTr="001009D1">
        <w:trPr>
          <w:trHeight w:val="561"/>
        </w:trPr>
        <w:tc>
          <w:tcPr>
            <w:tcW w:w="5000" w:type="pct"/>
            <w:gridSpan w:val="4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661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баз данных, в том числе </w:t>
            </w:r>
            <w:proofErr w:type="spellStart"/>
            <w:r w:rsidRPr="00366136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366136">
              <w:rPr>
                <w:rFonts w:ascii="Times New Roman" w:hAnsi="Times New Roman" w:cs="Times New Roman"/>
                <w:sz w:val="24"/>
                <w:szCs w:val="24"/>
              </w:rPr>
              <w:t xml:space="preserve"> в сфере туризма</w:t>
            </w:r>
          </w:p>
        </w:tc>
      </w:tr>
      <w:tr w:rsidR="001009D1" w:rsidTr="001009D1">
        <w:tc>
          <w:tcPr>
            <w:tcW w:w="1594" w:type="pct"/>
          </w:tcPr>
          <w:p w:rsidR="001009D1" w:rsidRDefault="001009D1" w:rsidP="0019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9" w:type="pct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1" w:type="pct"/>
          </w:tcPr>
          <w:p w:rsidR="001009D1" w:rsidRDefault="00827FDD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2 720</w:t>
            </w:r>
          </w:p>
        </w:tc>
        <w:tc>
          <w:tcPr>
            <w:tcW w:w="1125" w:type="pct"/>
          </w:tcPr>
          <w:p w:rsidR="001009D1" w:rsidRDefault="00827FDD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1009D1" w:rsidTr="001009D1">
        <w:tc>
          <w:tcPr>
            <w:tcW w:w="1594" w:type="pct"/>
          </w:tcPr>
          <w:p w:rsidR="001009D1" w:rsidRDefault="001009D1" w:rsidP="0019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сайта, ед.</w:t>
            </w:r>
          </w:p>
        </w:tc>
        <w:tc>
          <w:tcPr>
            <w:tcW w:w="939" w:type="pct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341" w:type="pct"/>
          </w:tcPr>
          <w:p w:rsidR="001009D1" w:rsidRDefault="00CE543C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51 492</w:t>
            </w:r>
          </w:p>
        </w:tc>
        <w:tc>
          <w:tcPr>
            <w:tcW w:w="1125" w:type="pct"/>
          </w:tcPr>
          <w:p w:rsidR="001009D1" w:rsidRDefault="00374FFF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009D1" w:rsidTr="001009D1">
        <w:trPr>
          <w:trHeight w:val="570"/>
        </w:trPr>
        <w:tc>
          <w:tcPr>
            <w:tcW w:w="5000" w:type="pct"/>
            <w:gridSpan w:val="4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Pr="001A6AD6">
              <w:rPr>
                <w:rFonts w:ascii="Times New Roman" w:hAnsi="Times New Roman" w:cs="Times New Roman"/>
                <w:sz w:val="24"/>
                <w:szCs w:val="24"/>
              </w:rPr>
              <w:t>азработка и изготовление информационных материалов о туристском потенциале</w:t>
            </w:r>
          </w:p>
        </w:tc>
      </w:tr>
      <w:tr w:rsidR="001009D1" w:rsidTr="001009D1">
        <w:trPr>
          <w:trHeight w:val="544"/>
        </w:trPr>
        <w:tc>
          <w:tcPr>
            <w:tcW w:w="1594" w:type="pct"/>
          </w:tcPr>
          <w:p w:rsidR="001009D1" w:rsidRDefault="001009D1" w:rsidP="0019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офиц. жалоб, ед.</w:t>
            </w:r>
          </w:p>
        </w:tc>
        <w:tc>
          <w:tcPr>
            <w:tcW w:w="939" w:type="pct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pct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pct"/>
          </w:tcPr>
          <w:p w:rsidR="001009D1" w:rsidRDefault="003A6077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9D1" w:rsidTr="001009D1">
        <w:tc>
          <w:tcPr>
            <w:tcW w:w="1594" w:type="pct"/>
          </w:tcPr>
          <w:p w:rsidR="001009D1" w:rsidRDefault="001009D1" w:rsidP="0019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инф. материалов, ед.</w:t>
            </w:r>
          </w:p>
        </w:tc>
        <w:tc>
          <w:tcPr>
            <w:tcW w:w="939" w:type="pct"/>
          </w:tcPr>
          <w:p w:rsidR="001009D1" w:rsidRPr="00C019C4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" w:type="pct"/>
          </w:tcPr>
          <w:p w:rsidR="001009D1" w:rsidRPr="00C019C4" w:rsidRDefault="00CE543C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pct"/>
          </w:tcPr>
          <w:p w:rsidR="001009D1" w:rsidRPr="00C019C4" w:rsidRDefault="00D96FE6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C4">
              <w:rPr>
                <w:rFonts w:ascii="Times New Roman" w:hAnsi="Times New Roman" w:cs="Times New Roman"/>
                <w:sz w:val="24"/>
                <w:szCs w:val="24"/>
              </w:rPr>
              <w:t>Срок выполнения в 3кв. 2019г.</w:t>
            </w:r>
          </w:p>
        </w:tc>
      </w:tr>
      <w:tr w:rsidR="001009D1" w:rsidTr="001009D1">
        <w:trPr>
          <w:trHeight w:val="566"/>
        </w:trPr>
        <w:tc>
          <w:tcPr>
            <w:tcW w:w="5000" w:type="pct"/>
            <w:gridSpan w:val="4"/>
          </w:tcPr>
          <w:p w:rsidR="001009D1" w:rsidRPr="00C019C4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C4">
              <w:rPr>
                <w:rFonts w:ascii="Times New Roman" w:hAnsi="Times New Roman" w:cs="Times New Roman"/>
                <w:sz w:val="24"/>
                <w:szCs w:val="24"/>
              </w:rPr>
              <w:t>5. Разработка и изготовление презентационных материалов и сувенирной продукции</w:t>
            </w:r>
          </w:p>
        </w:tc>
      </w:tr>
      <w:tr w:rsidR="001009D1" w:rsidTr="001009D1">
        <w:trPr>
          <w:trHeight w:val="554"/>
        </w:trPr>
        <w:tc>
          <w:tcPr>
            <w:tcW w:w="1594" w:type="pct"/>
          </w:tcPr>
          <w:p w:rsidR="001009D1" w:rsidRDefault="001009D1" w:rsidP="0019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7">
              <w:rPr>
                <w:rFonts w:ascii="Times New Roman" w:hAnsi="Times New Roman" w:cs="Times New Roman"/>
                <w:sz w:val="24"/>
                <w:szCs w:val="24"/>
              </w:rPr>
              <w:t>Отсутствие офиц. жалоб, ед.</w:t>
            </w:r>
          </w:p>
        </w:tc>
        <w:tc>
          <w:tcPr>
            <w:tcW w:w="939" w:type="pct"/>
          </w:tcPr>
          <w:p w:rsidR="001009D1" w:rsidRPr="00C019C4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pct"/>
          </w:tcPr>
          <w:p w:rsidR="001009D1" w:rsidRPr="00C019C4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pct"/>
          </w:tcPr>
          <w:p w:rsidR="001009D1" w:rsidRPr="00C019C4" w:rsidRDefault="003A6077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9D1" w:rsidTr="001009D1">
        <w:trPr>
          <w:trHeight w:val="562"/>
        </w:trPr>
        <w:tc>
          <w:tcPr>
            <w:tcW w:w="1594" w:type="pct"/>
          </w:tcPr>
          <w:p w:rsidR="001009D1" w:rsidRDefault="001009D1" w:rsidP="0019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наименований, ед.</w:t>
            </w:r>
          </w:p>
        </w:tc>
        <w:tc>
          <w:tcPr>
            <w:tcW w:w="939" w:type="pct"/>
          </w:tcPr>
          <w:p w:rsidR="001009D1" w:rsidRPr="00C019C4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1" w:type="pct"/>
          </w:tcPr>
          <w:p w:rsidR="001009D1" w:rsidRPr="00C019C4" w:rsidRDefault="00CE543C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pct"/>
          </w:tcPr>
          <w:p w:rsidR="001009D1" w:rsidRPr="00C019C4" w:rsidRDefault="00D96FE6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C4">
              <w:rPr>
                <w:rFonts w:ascii="Times New Roman" w:hAnsi="Times New Roman" w:cs="Times New Roman"/>
                <w:sz w:val="24"/>
                <w:szCs w:val="24"/>
              </w:rPr>
              <w:t>Срок выполнения в 3кв. 2019г.</w:t>
            </w:r>
          </w:p>
        </w:tc>
      </w:tr>
      <w:tr w:rsidR="001009D1" w:rsidTr="001009D1">
        <w:trPr>
          <w:trHeight w:val="421"/>
        </w:trPr>
        <w:tc>
          <w:tcPr>
            <w:tcW w:w="5000" w:type="pct"/>
            <w:gridSpan w:val="4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Pr="00390C7C">
              <w:rPr>
                <w:rFonts w:ascii="Times New Roman" w:hAnsi="Times New Roman" w:cs="Times New Roman"/>
                <w:sz w:val="24"/>
                <w:szCs w:val="24"/>
              </w:rPr>
              <w:t>роведение событийных и специализированных мероприятий по продвижению</w:t>
            </w:r>
          </w:p>
        </w:tc>
      </w:tr>
      <w:tr w:rsidR="001009D1" w:rsidTr="001009D1">
        <w:trPr>
          <w:trHeight w:val="535"/>
        </w:trPr>
        <w:tc>
          <w:tcPr>
            <w:tcW w:w="1594" w:type="pct"/>
          </w:tcPr>
          <w:p w:rsidR="001009D1" w:rsidRDefault="001009D1" w:rsidP="0019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посетителей, чел.</w:t>
            </w:r>
          </w:p>
        </w:tc>
        <w:tc>
          <w:tcPr>
            <w:tcW w:w="939" w:type="pct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1341" w:type="pct"/>
          </w:tcPr>
          <w:p w:rsidR="001009D1" w:rsidRDefault="00374FFF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125" w:type="pct"/>
          </w:tcPr>
          <w:p w:rsidR="001009D1" w:rsidRDefault="00374FFF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009D1" w:rsidTr="001009D1">
        <w:trPr>
          <w:trHeight w:val="429"/>
        </w:trPr>
        <w:tc>
          <w:tcPr>
            <w:tcW w:w="1594" w:type="pct"/>
          </w:tcPr>
          <w:p w:rsidR="001009D1" w:rsidRDefault="001009D1" w:rsidP="0019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939" w:type="pct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pct"/>
          </w:tcPr>
          <w:p w:rsidR="001009D1" w:rsidRDefault="00374FFF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pct"/>
          </w:tcPr>
          <w:p w:rsidR="001009D1" w:rsidRDefault="00374FFF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009D1" w:rsidTr="001009D1">
        <w:trPr>
          <w:trHeight w:val="429"/>
        </w:trPr>
        <w:tc>
          <w:tcPr>
            <w:tcW w:w="5000" w:type="pct"/>
            <w:gridSpan w:val="4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</w:t>
            </w:r>
            <w:r w:rsidRPr="00390C7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proofErr w:type="spellStart"/>
            <w:r w:rsidRPr="00390C7C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390C7C">
              <w:rPr>
                <w:rFonts w:ascii="Times New Roman" w:hAnsi="Times New Roman" w:cs="Times New Roman"/>
                <w:sz w:val="24"/>
                <w:szCs w:val="24"/>
              </w:rPr>
              <w:t>-выставочных мероприятий</w:t>
            </w:r>
          </w:p>
        </w:tc>
      </w:tr>
      <w:tr w:rsidR="001009D1" w:rsidTr="001009D1">
        <w:trPr>
          <w:trHeight w:val="541"/>
        </w:trPr>
        <w:tc>
          <w:tcPr>
            <w:tcW w:w="1594" w:type="pct"/>
          </w:tcPr>
          <w:p w:rsidR="001009D1" w:rsidRPr="00390C7C" w:rsidRDefault="001009D1" w:rsidP="0019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A8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посетителей, чел.</w:t>
            </w:r>
          </w:p>
        </w:tc>
        <w:tc>
          <w:tcPr>
            <w:tcW w:w="939" w:type="pct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341" w:type="pct"/>
          </w:tcPr>
          <w:p w:rsidR="001009D1" w:rsidRDefault="00374FFF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455 632</w:t>
            </w:r>
          </w:p>
        </w:tc>
        <w:tc>
          <w:tcPr>
            <w:tcW w:w="1125" w:type="pct"/>
          </w:tcPr>
          <w:p w:rsidR="001009D1" w:rsidRDefault="00374FFF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1009D1" w:rsidTr="001009D1">
        <w:trPr>
          <w:trHeight w:val="549"/>
        </w:trPr>
        <w:tc>
          <w:tcPr>
            <w:tcW w:w="1594" w:type="pct"/>
          </w:tcPr>
          <w:p w:rsidR="001009D1" w:rsidRDefault="001009D1" w:rsidP="0019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939" w:type="pct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1" w:type="pct"/>
          </w:tcPr>
          <w:p w:rsidR="001009D1" w:rsidRDefault="00374FFF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pct"/>
          </w:tcPr>
          <w:p w:rsidR="001009D1" w:rsidRDefault="00374FFF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580958" w:rsidRDefault="00580958" w:rsidP="00580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01A" w:rsidRDefault="00580958" w:rsidP="00781E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F53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B701A" w:rsidRPr="00B14318" w:rsidRDefault="009B701A" w:rsidP="00B14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>По итогам 6 месяцев 2019 года значения фактических показателей исполнения  более 50% от годового плана обусловлены ростом заинтересованности в туристских ресурсах Ленинградской области.</w:t>
      </w:r>
    </w:p>
    <w:p w:rsidR="00C019C4" w:rsidRPr="00B14318" w:rsidRDefault="00A826C0" w:rsidP="00B14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>Учитывая темпы выполнения пок</w:t>
      </w:r>
      <w:r w:rsidR="00781E30" w:rsidRPr="00B14318">
        <w:rPr>
          <w:rFonts w:ascii="Times New Roman" w:hAnsi="Times New Roman" w:cs="Times New Roman"/>
          <w:sz w:val="28"/>
          <w:szCs w:val="28"/>
        </w:rPr>
        <w:t>азателей за 6 месяцев</w:t>
      </w:r>
      <w:r w:rsidRPr="00B14318">
        <w:rPr>
          <w:rFonts w:ascii="Times New Roman" w:hAnsi="Times New Roman" w:cs="Times New Roman"/>
          <w:sz w:val="28"/>
          <w:szCs w:val="28"/>
        </w:rPr>
        <w:t xml:space="preserve">,  можно сделать вывод, что </w:t>
      </w:r>
      <w:r w:rsidR="00DB20D9" w:rsidRPr="00B1431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B14318">
        <w:rPr>
          <w:rFonts w:ascii="Times New Roman" w:hAnsi="Times New Roman" w:cs="Times New Roman"/>
          <w:sz w:val="28"/>
          <w:szCs w:val="28"/>
        </w:rPr>
        <w:t>2019 года установленные показатели объема и качества государственных работ будут достигнуты.</w:t>
      </w:r>
    </w:p>
    <w:p w:rsidR="00B14318" w:rsidRPr="00B14318" w:rsidRDefault="00B14318" w:rsidP="00B14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318" w:rsidRPr="00B14318" w:rsidRDefault="00B14318" w:rsidP="00B14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318" w:rsidRPr="00B14318" w:rsidRDefault="00B14318" w:rsidP="00B14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318" w:rsidRPr="00B14318" w:rsidRDefault="00B14318" w:rsidP="00B14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318" w:rsidRPr="00B14318" w:rsidRDefault="00B14318" w:rsidP="00B14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318" w:rsidRPr="00B14318" w:rsidRDefault="00B14318" w:rsidP="00B14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F3A" w:rsidRPr="00B14318" w:rsidRDefault="00BD4F3A" w:rsidP="00B14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26C0" w:rsidRPr="00B14318" w:rsidRDefault="00A826C0" w:rsidP="00B14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6C0" w:rsidRPr="00B14318" w:rsidRDefault="00A826C0" w:rsidP="00B14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5F" w:rsidRDefault="00A63A5F" w:rsidP="00A63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696" w:rsidRDefault="00234696">
      <w:pPr>
        <w:rPr>
          <w:rFonts w:ascii="Times New Roman" w:hAnsi="Times New Roman" w:cs="Times New Roman"/>
          <w:sz w:val="24"/>
          <w:szCs w:val="24"/>
        </w:rPr>
      </w:pPr>
    </w:p>
    <w:p w:rsidR="00281667" w:rsidRDefault="00281667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81667" w:rsidSect="00C0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EC9"/>
    <w:multiLevelType w:val="hybridMultilevel"/>
    <w:tmpl w:val="FDAA2D02"/>
    <w:lvl w:ilvl="0" w:tplc="BD12D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E3525F"/>
    <w:multiLevelType w:val="hybridMultilevel"/>
    <w:tmpl w:val="00E0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86CCF"/>
    <w:multiLevelType w:val="hybridMultilevel"/>
    <w:tmpl w:val="DB5290F0"/>
    <w:lvl w:ilvl="0" w:tplc="5CAC8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D8225F"/>
    <w:multiLevelType w:val="hybridMultilevel"/>
    <w:tmpl w:val="7D300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E311D3"/>
    <w:multiLevelType w:val="hybridMultilevel"/>
    <w:tmpl w:val="877ADA2E"/>
    <w:lvl w:ilvl="0" w:tplc="C69E1B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9312D16"/>
    <w:multiLevelType w:val="hybridMultilevel"/>
    <w:tmpl w:val="1462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467DA"/>
    <w:multiLevelType w:val="hybridMultilevel"/>
    <w:tmpl w:val="8B40B70E"/>
    <w:lvl w:ilvl="0" w:tplc="C53C0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CF5396"/>
    <w:multiLevelType w:val="hybridMultilevel"/>
    <w:tmpl w:val="EE76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D53A5"/>
    <w:multiLevelType w:val="hybridMultilevel"/>
    <w:tmpl w:val="5FD8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13F03"/>
    <w:multiLevelType w:val="hybridMultilevel"/>
    <w:tmpl w:val="8B40B70E"/>
    <w:lvl w:ilvl="0" w:tplc="C53C0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295BE9"/>
    <w:multiLevelType w:val="hybridMultilevel"/>
    <w:tmpl w:val="6DAE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F7"/>
    <w:rsid w:val="00003513"/>
    <w:rsid w:val="0000693B"/>
    <w:rsid w:val="0001607A"/>
    <w:rsid w:val="00047BA5"/>
    <w:rsid w:val="000529CF"/>
    <w:rsid w:val="00070EA2"/>
    <w:rsid w:val="00082644"/>
    <w:rsid w:val="00084E01"/>
    <w:rsid w:val="000A4811"/>
    <w:rsid w:val="000E2A81"/>
    <w:rsid w:val="000F23F0"/>
    <w:rsid w:val="000F4624"/>
    <w:rsid w:val="001009D1"/>
    <w:rsid w:val="00103F04"/>
    <w:rsid w:val="001051F1"/>
    <w:rsid w:val="00106F57"/>
    <w:rsid w:val="00150E02"/>
    <w:rsid w:val="001574FA"/>
    <w:rsid w:val="00166734"/>
    <w:rsid w:val="001A6AD6"/>
    <w:rsid w:val="001D4EE6"/>
    <w:rsid w:val="001D5DC8"/>
    <w:rsid w:val="001E5100"/>
    <w:rsid w:val="002215B9"/>
    <w:rsid w:val="00226178"/>
    <w:rsid w:val="00230B51"/>
    <w:rsid w:val="00234696"/>
    <w:rsid w:val="002472EE"/>
    <w:rsid w:val="00253243"/>
    <w:rsid w:val="00260C0F"/>
    <w:rsid w:val="002769C7"/>
    <w:rsid w:val="00281667"/>
    <w:rsid w:val="002A026E"/>
    <w:rsid w:val="002C072E"/>
    <w:rsid w:val="002C733F"/>
    <w:rsid w:val="002D0346"/>
    <w:rsid w:val="002D1B75"/>
    <w:rsid w:val="00307227"/>
    <w:rsid w:val="00327166"/>
    <w:rsid w:val="00346B7C"/>
    <w:rsid w:val="00347107"/>
    <w:rsid w:val="00350476"/>
    <w:rsid w:val="0035549B"/>
    <w:rsid w:val="00366136"/>
    <w:rsid w:val="00372B8C"/>
    <w:rsid w:val="00374FFF"/>
    <w:rsid w:val="003876A8"/>
    <w:rsid w:val="00390C7C"/>
    <w:rsid w:val="00395E44"/>
    <w:rsid w:val="003A6077"/>
    <w:rsid w:val="003F53EB"/>
    <w:rsid w:val="00413DE1"/>
    <w:rsid w:val="0041624A"/>
    <w:rsid w:val="00432FF1"/>
    <w:rsid w:val="0045126E"/>
    <w:rsid w:val="0045141B"/>
    <w:rsid w:val="00461520"/>
    <w:rsid w:val="004E1E66"/>
    <w:rsid w:val="004F3D09"/>
    <w:rsid w:val="005163D0"/>
    <w:rsid w:val="00540315"/>
    <w:rsid w:val="00573F9D"/>
    <w:rsid w:val="00580958"/>
    <w:rsid w:val="00597B9C"/>
    <w:rsid w:val="005D4013"/>
    <w:rsid w:val="005D4463"/>
    <w:rsid w:val="005E4A2F"/>
    <w:rsid w:val="005F2ACA"/>
    <w:rsid w:val="005F65DA"/>
    <w:rsid w:val="00603927"/>
    <w:rsid w:val="006970EA"/>
    <w:rsid w:val="006F451B"/>
    <w:rsid w:val="007217CB"/>
    <w:rsid w:val="00724BA8"/>
    <w:rsid w:val="0074447E"/>
    <w:rsid w:val="00757413"/>
    <w:rsid w:val="00780FFC"/>
    <w:rsid w:val="00781E30"/>
    <w:rsid w:val="007B30D3"/>
    <w:rsid w:val="007B660C"/>
    <w:rsid w:val="007E70AB"/>
    <w:rsid w:val="00827FDD"/>
    <w:rsid w:val="00897CBB"/>
    <w:rsid w:val="008C3C99"/>
    <w:rsid w:val="008D523A"/>
    <w:rsid w:val="00915A17"/>
    <w:rsid w:val="009315EB"/>
    <w:rsid w:val="00946BD4"/>
    <w:rsid w:val="00970EDD"/>
    <w:rsid w:val="009874B2"/>
    <w:rsid w:val="00991DB4"/>
    <w:rsid w:val="00995449"/>
    <w:rsid w:val="009B2B05"/>
    <w:rsid w:val="009B4EDF"/>
    <w:rsid w:val="009B701A"/>
    <w:rsid w:val="00A2184E"/>
    <w:rsid w:val="00A222DE"/>
    <w:rsid w:val="00A32CCD"/>
    <w:rsid w:val="00A36D33"/>
    <w:rsid w:val="00A55D9B"/>
    <w:rsid w:val="00A63A5F"/>
    <w:rsid w:val="00A76E39"/>
    <w:rsid w:val="00A779B4"/>
    <w:rsid w:val="00A826C0"/>
    <w:rsid w:val="00A925AE"/>
    <w:rsid w:val="00A9663B"/>
    <w:rsid w:val="00B11AFC"/>
    <w:rsid w:val="00B14318"/>
    <w:rsid w:val="00B36ACE"/>
    <w:rsid w:val="00B86717"/>
    <w:rsid w:val="00B954FD"/>
    <w:rsid w:val="00BA0D25"/>
    <w:rsid w:val="00BC4760"/>
    <w:rsid w:val="00BD0046"/>
    <w:rsid w:val="00BD4F3A"/>
    <w:rsid w:val="00C019C4"/>
    <w:rsid w:val="00C20246"/>
    <w:rsid w:val="00C24499"/>
    <w:rsid w:val="00C31FFC"/>
    <w:rsid w:val="00C37C67"/>
    <w:rsid w:val="00C64CF0"/>
    <w:rsid w:val="00CC5034"/>
    <w:rsid w:val="00CE543C"/>
    <w:rsid w:val="00D27548"/>
    <w:rsid w:val="00D4430C"/>
    <w:rsid w:val="00D719F7"/>
    <w:rsid w:val="00D8551C"/>
    <w:rsid w:val="00D96FE6"/>
    <w:rsid w:val="00DB20D9"/>
    <w:rsid w:val="00DD61F1"/>
    <w:rsid w:val="00DE0315"/>
    <w:rsid w:val="00E43CEB"/>
    <w:rsid w:val="00E8485C"/>
    <w:rsid w:val="00EA3BCB"/>
    <w:rsid w:val="00EC4D56"/>
    <w:rsid w:val="00F10431"/>
    <w:rsid w:val="00F24A07"/>
    <w:rsid w:val="00F519FD"/>
    <w:rsid w:val="00F876A8"/>
    <w:rsid w:val="00F903F8"/>
    <w:rsid w:val="00FB1A2D"/>
    <w:rsid w:val="00FC31D2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2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1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2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1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A642-C031-4D79-8352-8C70DBC9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1856</Words>
  <Characters>10581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Сергеевна Горшкова</dc:creator>
  <cp:lastModifiedBy>Алина Сергеевна Горшкова</cp:lastModifiedBy>
  <cp:revision>2</cp:revision>
  <cp:lastPrinted>2019-08-26T11:25:00Z</cp:lastPrinted>
  <dcterms:created xsi:type="dcterms:W3CDTF">2019-09-03T09:36:00Z</dcterms:created>
  <dcterms:modified xsi:type="dcterms:W3CDTF">2019-09-03T09:36:00Z</dcterms:modified>
</cp:coreProperties>
</file>