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Style w:val="a4"/>
          <w:rFonts w:ascii="Georgia" w:hAnsi="Georgia"/>
          <w:color w:val="7D7D7D"/>
          <w:sz w:val="20"/>
          <w:szCs w:val="20"/>
        </w:rPr>
        <w:t>C</w:t>
      </w:r>
      <w:proofErr w:type="gramEnd"/>
      <w:r>
        <w:rPr>
          <w:rStyle w:val="a4"/>
          <w:rFonts w:ascii="Georgia" w:hAnsi="Georgia"/>
          <w:color w:val="7D7D7D"/>
          <w:sz w:val="20"/>
          <w:szCs w:val="20"/>
        </w:rPr>
        <w:t>ООБЩЕНИЕ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о проведении регионального конкурсного отбора сувенирной продукции, изготавливаемой на территории Ленинградской области, для включения</w:t>
      </w:r>
      <w:r>
        <w:rPr>
          <w:rFonts w:ascii="Georgia" w:hAnsi="Georgia"/>
          <w:b/>
          <w:bCs/>
          <w:color w:val="7D7D7D"/>
          <w:sz w:val="20"/>
          <w:szCs w:val="20"/>
        </w:rPr>
        <w:br/>
      </w:r>
      <w:r>
        <w:rPr>
          <w:rStyle w:val="a4"/>
          <w:rFonts w:ascii="Georgia" w:hAnsi="Georgia"/>
          <w:color w:val="7D7D7D"/>
          <w:sz w:val="20"/>
          <w:szCs w:val="20"/>
        </w:rPr>
        <w:t>в Реестр российской национальной сувенирной продукции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соответствии с приказом комитета Ленинградской области по туризму   от 21 сентября 2017 года № 13 «Об утверждении порядка проведения конкурсного отбора сувенирной продукции, изготавливаемой на территории Ленинградской области, для включения в Реестр российской национальной сувенирной продукции» (далее – Конкурсный отбор) комитет Ленинградской области по туризму объявляет о проведении Конкурсного отбора.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Организатор Конкурсного отбора, адрес места нахождения, контактные телефоны:</w:t>
      </w:r>
      <w:r>
        <w:rPr>
          <w:rFonts w:ascii="Georgia" w:hAnsi="Georgia"/>
          <w:color w:val="7D7D7D"/>
          <w:sz w:val="20"/>
          <w:szCs w:val="20"/>
        </w:rPr>
        <w:t> Комитет Ленинградской области по туризму,</w:t>
      </w:r>
      <w:r>
        <w:rPr>
          <w:rFonts w:ascii="Georgia" w:hAnsi="Georgia"/>
          <w:color w:val="7D7D7D"/>
          <w:sz w:val="20"/>
          <w:szCs w:val="20"/>
        </w:rPr>
        <w:br/>
        <w:t>г. Санкт-Петербург, ул. Смольного, дом 3, кабинет № 2-172,</w:t>
      </w:r>
      <w:r>
        <w:rPr>
          <w:rFonts w:ascii="Georgia" w:hAnsi="Georgia"/>
          <w:color w:val="7D7D7D"/>
          <w:sz w:val="20"/>
          <w:szCs w:val="20"/>
        </w:rPr>
        <w:br/>
        <w:t>тел. (812) 576-40-74, (812) 576-41-77.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Порядок, место и срок предоставления заявок на Конкурсный отбор: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начала приема заявок – </w:t>
      </w:r>
      <w:r>
        <w:rPr>
          <w:rFonts w:ascii="Georgia" w:hAnsi="Georgia"/>
          <w:color w:val="7D7D7D"/>
          <w:sz w:val="20"/>
          <w:szCs w:val="20"/>
        </w:rPr>
        <w:t>26 октября 2017 года.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окончания приема заявок</w:t>
      </w:r>
      <w:r>
        <w:rPr>
          <w:rFonts w:ascii="Georgia" w:hAnsi="Georgia"/>
          <w:color w:val="7D7D7D"/>
          <w:sz w:val="20"/>
          <w:szCs w:val="20"/>
        </w:rPr>
        <w:t> – 23 ноября 2017 года до 17.00</w:t>
      </w:r>
      <w:r>
        <w:rPr>
          <w:rFonts w:ascii="Georgia" w:hAnsi="Georgia"/>
          <w:color w:val="7D7D7D"/>
          <w:sz w:val="20"/>
          <w:szCs w:val="20"/>
        </w:rPr>
        <w:br/>
        <w:t>(</w:t>
      </w:r>
      <w:proofErr w:type="gramStart"/>
      <w:r>
        <w:rPr>
          <w:rFonts w:ascii="Georgia" w:hAnsi="Georgia"/>
          <w:color w:val="7D7D7D"/>
          <w:sz w:val="20"/>
          <w:szCs w:val="20"/>
        </w:rPr>
        <w:t>заявки, поступившие после указанных даты и часа не принимаются</w:t>
      </w:r>
      <w:proofErr w:type="gramEnd"/>
      <w:r>
        <w:rPr>
          <w:rFonts w:ascii="Georgia" w:hAnsi="Georgia"/>
          <w:color w:val="7D7D7D"/>
          <w:sz w:val="20"/>
          <w:szCs w:val="20"/>
        </w:rPr>
        <w:t>).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2-177</w:t>
      </w:r>
      <w:r>
        <w:rPr>
          <w:rFonts w:ascii="Georgia" w:hAnsi="Georgia"/>
          <w:color w:val="7D7D7D"/>
          <w:sz w:val="20"/>
          <w:szCs w:val="20"/>
        </w:rPr>
        <w:br/>
        <w:t>с 10.00 до 17.00 (в пятницу до 16.00). Перерыв с 13.00 до 13.48.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Проход в здание возможен только по заранее заказанному пропуску,</w:t>
      </w:r>
      <w:r>
        <w:rPr>
          <w:rFonts w:ascii="Georgia" w:hAnsi="Georgia"/>
          <w:color w:val="7D7D7D"/>
          <w:sz w:val="20"/>
          <w:szCs w:val="20"/>
        </w:rPr>
        <w:br/>
        <w:t>за день до визита, по тел. (812) 576-40-74, (812) 576-41-77, при наличии документа, удостоверяющего личность (паспорт).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Рассмотрение и оценка заявок осуществляется комиссией по проведению Конкурсного отбора. Заседание комиссии по проведению Конкурсного отбора</w:t>
      </w:r>
      <w:r>
        <w:rPr>
          <w:rFonts w:ascii="Georgia" w:hAnsi="Georgia"/>
          <w:color w:val="7D7D7D"/>
          <w:sz w:val="20"/>
          <w:szCs w:val="20"/>
        </w:rPr>
        <w:br/>
        <w:t>состоится не позднее 30 ноября 2017 года.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Форма заявки, а также иная информация о Конкурсном отборе размещена на официальном сайте комитета Ленинградской области по туризму </w:t>
      </w:r>
      <w:hyperlink r:id="rId5" w:history="1">
        <w:r>
          <w:rPr>
            <w:rStyle w:val="a5"/>
            <w:rFonts w:ascii="Georgia" w:hAnsi="Georgia"/>
            <w:b/>
            <w:bCs/>
            <w:color w:val="7D7D7D"/>
            <w:sz w:val="20"/>
            <w:szCs w:val="20"/>
          </w:rPr>
          <w:t>www.travel.lenobl.ru</w:t>
        </w:r>
      </w:hyperlink>
      <w:r>
        <w:rPr>
          <w:rFonts w:ascii="Georgia" w:hAnsi="Georgia"/>
          <w:color w:val="7D7D7D"/>
          <w:sz w:val="20"/>
          <w:szCs w:val="20"/>
        </w:rPr>
        <w:t> в разделе «Программы и планы» - «Конкурсы».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Перечень необходимых документов, представляемых заявителем</w:t>
      </w:r>
      <w:r>
        <w:rPr>
          <w:rFonts w:ascii="Georgia" w:hAnsi="Georgia"/>
          <w:b/>
          <w:bCs/>
          <w:color w:val="7D7D7D"/>
          <w:sz w:val="20"/>
          <w:szCs w:val="20"/>
          <w:u w:val="single"/>
        </w:rPr>
        <w:br/>
      </w: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для участия в Конкурсном отборе: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Заявка на участие в Конкурсном отборе по установленной форме должна содержать следующие документы и материалы (далее – Заявка):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устава заявителя (для юридических лиц);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свидетельства о государственной регистрации заявителя;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свидетельства о постановке на налоговый учет заявителя;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документа, подтверждающего назначение на должность руководителя организации (для юридических лиц);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Выписка из Единого государственного реестра юридических лиц (индивидуальных предпринимателей), сформированная не ранее чем</w:t>
      </w:r>
      <w:r>
        <w:rPr>
          <w:rFonts w:ascii="Georgia" w:hAnsi="Georgia"/>
          <w:color w:val="7D7D7D"/>
          <w:sz w:val="20"/>
          <w:szCs w:val="20"/>
        </w:rPr>
        <w:br/>
        <w:t>за 30 календарных дней, предшествующих дате подачи заявки;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Справка из территориального налогового органа Ленинградской области об отсутствии просроченной задолженности по уплате налогов</w:t>
      </w:r>
      <w:r>
        <w:rPr>
          <w:rFonts w:ascii="Georgia" w:hAnsi="Georgia"/>
          <w:color w:val="7D7D7D"/>
          <w:sz w:val="20"/>
          <w:szCs w:val="20"/>
        </w:rPr>
        <w:br/>
        <w:t>и сборов в консолидированный бюджет Ленинградской области, выданная</w:t>
      </w:r>
      <w:r>
        <w:rPr>
          <w:rFonts w:ascii="Georgia" w:hAnsi="Georgia"/>
          <w:color w:val="7D7D7D"/>
          <w:sz w:val="20"/>
          <w:szCs w:val="20"/>
        </w:rPr>
        <w:br/>
        <w:t>не ранее чем за 30 календарных дней, предшествующих дате подачи заявки;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Справка об отсутствии просроченной задолженности перед внебюджетными фондами, выданная не ранее чем за 30 календарных дней, предшествующих дате подачи заявки;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Справка об отсутствии задолженности перед работниками</w:t>
      </w:r>
      <w:r>
        <w:rPr>
          <w:rFonts w:ascii="Georgia" w:hAnsi="Georgia"/>
          <w:color w:val="7D7D7D"/>
          <w:sz w:val="20"/>
          <w:szCs w:val="20"/>
        </w:rPr>
        <w:br/>
        <w:t>по заработной плате, заверенная подписями руководителя и главного бухгалтера (для юридических лиц), а в случае совмещения должности руководителя и главного бухгалтера в одном лице - подписью руководителя.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-        Справка об отсутствии задолженности перед работниками</w:t>
      </w:r>
      <w:r>
        <w:rPr>
          <w:rFonts w:ascii="Georgia" w:hAnsi="Georgia"/>
          <w:color w:val="7D7D7D"/>
          <w:sz w:val="20"/>
          <w:szCs w:val="20"/>
        </w:rPr>
        <w:br/>
        <w:t>по заработной плате, заверенная подписью, предоставляется индивидуальными предпринимателями в случае наличия нанятых работников.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Копии правоустанавливающих документов в сфере авторских прав (при необходимости), копии сертификата соответствия, сертификатов промышленной, экологической безопасности, ИСО и других документов, подтверждающих качество сувенирной продукции (заверяются печатью</w:t>
      </w:r>
      <w:r>
        <w:rPr>
          <w:rFonts w:ascii="Georgia" w:hAnsi="Georgia"/>
          <w:color w:val="7D7D7D"/>
          <w:sz w:val="20"/>
          <w:szCs w:val="20"/>
        </w:rPr>
        <w:br/>
        <w:t>и подписью уполномоченного должностного лица) – при наличии;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Описание процесса и технологии производства, логистики и сбыта, объема продаж сувенирной продукции (документ в произвольной форме, заверяется печатью и подписью уполномоченного должностного лица заявителя);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Фото сувенирной продукции в упаковке и без упаковки в двух экземплярах разрешением не менее 1000 пикселей по большой стороне кадра;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Образцы сувенирной продукции в количестве 2 (двух) штук</w:t>
      </w:r>
      <w:r>
        <w:rPr>
          <w:rFonts w:ascii="Georgia" w:hAnsi="Georgia"/>
          <w:color w:val="7D7D7D"/>
          <w:sz w:val="20"/>
          <w:szCs w:val="20"/>
        </w:rPr>
        <w:br/>
        <w:t>по каждому наименованию.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Требования к заявителю и продукции на участие в Конкурсном отборе: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 участию в Конкурсном отборе допускаются юридические лица</w:t>
      </w:r>
      <w:r>
        <w:rPr>
          <w:rFonts w:ascii="Georgia" w:hAnsi="Georgia"/>
          <w:color w:val="7D7D7D"/>
          <w:sz w:val="20"/>
          <w:szCs w:val="20"/>
        </w:rPr>
        <w:br/>
        <w:t>и индивидуальные предприниматели, независимо от формы собственности, зарегистрированные в установленном порядке на территории Ленинградской области, осуществляющие свою деятельность не менее 12 последних месяцев, на дату подачи заявки соответствующие следующим требованиям: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</w:t>
      </w:r>
      <w:r>
        <w:rPr>
          <w:rFonts w:ascii="Georgia" w:hAnsi="Georgia"/>
          <w:color w:val="7D7D7D"/>
          <w:sz w:val="20"/>
          <w:szCs w:val="20"/>
        </w:rPr>
        <w:br/>
        <w:t>с законодательством Российской Федерации;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просроченной задолженности по возврату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соответствующий бюджет бюджетной системы Российской Федерации субсидий, бюджетных инвестиций, предоставленных, в том числе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решения о реорганизации, ликвидации, банкротства</w:t>
      </w:r>
      <w:r>
        <w:rPr>
          <w:rFonts w:ascii="Georgia" w:hAnsi="Georgia"/>
          <w:color w:val="7D7D7D"/>
          <w:sz w:val="20"/>
          <w:szCs w:val="20"/>
        </w:rPr>
        <w:br/>
        <w:t>и ограничения на осуществление хозяйственной деятельности;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задолженности перед работниками по заработной плате;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-        Заявитель не должен являться иностранным юридическим лицом,</w:t>
      </w:r>
      <w:r>
        <w:rPr>
          <w:rFonts w:ascii="Georgia" w:hAnsi="Georgia"/>
          <w:color w:val="7D7D7D"/>
          <w:sz w:val="20"/>
          <w:szCs w:val="20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rFonts w:ascii="Georgia" w:hAnsi="Georgia"/>
          <w:color w:val="7D7D7D"/>
          <w:sz w:val="20"/>
          <w:szCs w:val="20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7D7D7D"/>
          <w:sz w:val="20"/>
          <w:szCs w:val="20"/>
        </w:rPr>
        <w:t>отношении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таких юридических лиц, в совокупности превышает 50 процентов.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Материалы, из которых изготавливается сувенирная продукция</w:t>
      </w:r>
      <w:r>
        <w:rPr>
          <w:rFonts w:ascii="Georgia" w:hAnsi="Georgia"/>
          <w:color w:val="7D7D7D"/>
          <w:sz w:val="20"/>
          <w:szCs w:val="20"/>
        </w:rPr>
        <w:br/>
        <w:t>(не менее 85%), должны быть произведены в Российской Федерации, в случае, если в сувенирной продукции есть иностранные составные части, об этом должна быть предоставлена информация.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Производство продукции должно осуществляться на территории Ленинградской области.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EA3680" w:rsidRDefault="00EA3680" w:rsidP="00EA3680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Примечание: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Документы в составе заявки представляются в папке скоросшивателе. Документы должны быть прошиты, пронумерованы и заверены подписью заявителя и печатью (при ее наличии). Одновременно подаются копии заявки и всех документов в электронном виде на электронном носителе. Копии документов заверяются подписью заявителя и печатью</w:t>
      </w:r>
      <w:r>
        <w:rPr>
          <w:rFonts w:ascii="Georgia" w:hAnsi="Georgia"/>
          <w:color w:val="7D7D7D"/>
          <w:sz w:val="20"/>
          <w:szCs w:val="20"/>
        </w:rPr>
        <w:br/>
        <w:t>(при ее наличии). При подаче заявки, индивидуальным предпринимателям необходимо подтвердить свой правовой статус предъявлением паспорта.</w:t>
      </w:r>
    </w:p>
    <w:p w:rsidR="00EA3680" w:rsidRDefault="00EA3680" w:rsidP="00EA3680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В подтверждение информации о материалах, в пункте 6 Заявки, при описании деятельности производителя (организации), необходимо указать соответствующие данные о происхождении материалов, из которых изготавливается сувенирная продукция (материалы российского или иностранного происхождения), а также указать, что производство продукции осуществляется на территории Ленинградской области.</w:t>
      </w:r>
    </w:p>
    <w:p w:rsidR="00D26174" w:rsidRDefault="00D26174">
      <w:bookmarkStart w:id="0" w:name="_GoBack"/>
      <w:bookmarkEnd w:id="0"/>
    </w:p>
    <w:sectPr w:rsidR="00D2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80"/>
    <w:rsid w:val="00D26174"/>
    <w:rsid w:val="00E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680"/>
    <w:rPr>
      <w:b/>
      <w:bCs/>
    </w:rPr>
  </w:style>
  <w:style w:type="character" w:styleId="a5">
    <w:name w:val="Hyperlink"/>
    <w:basedOn w:val="a0"/>
    <w:uiPriority w:val="99"/>
    <w:semiHidden/>
    <w:unhideWhenUsed/>
    <w:rsid w:val="00EA3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680"/>
    <w:rPr>
      <w:b/>
      <w:bCs/>
    </w:rPr>
  </w:style>
  <w:style w:type="character" w:styleId="a5">
    <w:name w:val="Hyperlink"/>
    <w:basedOn w:val="a0"/>
    <w:uiPriority w:val="99"/>
    <w:semiHidden/>
    <w:unhideWhenUsed/>
    <w:rsid w:val="00EA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2019-03-14T08:53:00Z</dcterms:created>
  <dcterms:modified xsi:type="dcterms:W3CDTF">2019-03-14T08:53:00Z</dcterms:modified>
</cp:coreProperties>
</file>