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2D" w:rsidRPr="0066352D" w:rsidRDefault="0066352D" w:rsidP="0066352D">
      <w:pPr>
        <w:spacing w:after="0"/>
        <w:jc w:val="right"/>
        <w:rPr>
          <w:rFonts w:ascii="Times New Roman" w:hAnsi="Times New Roman" w:cs="Times New Roman"/>
          <w:sz w:val="28"/>
          <w:szCs w:val="28"/>
        </w:rPr>
      </w:pPr>
      <w:r w:rsidRPr="0066352D">
        <w:rPr>
          <w:rFonts w:ascii="Times New Roman" w:hAnsi="Times New Roman" w:cs="Times New Roman"/>
          <w:sz w:val="28"/>
          <w:szCs w:val="28"/>
        </w:rPr>
        <w:t>Приложение 10</w:t>
      </w:r>
    </w:p>
    <w:p w:rsidR="0066352D" w:rsidRPr="0066352D" w:rsidRDefault="0066352D" w:rsidP="0066352D">
      <w:pPr>
        <w:spacing w:after="0"/>
        <w:jc w:val="right"/>
        <w:rPr>
          <w:rFonts w:ascii="Times New Roman" w:hAnsi="Times New Roman" w:cs="Times New Roman"/>
          <w:sz w:val="28"/>
          <w:szCs w:val="28"/>
        </w:rPr>
      </w:pPr>
      <w:r w:rsidRPr="0066352D">
        <w:rPr>
          <w:rFonts w:ascii="Times New Roman" w:hAnsi="Times New Roman" w:cs="Times New Roman"/>
          <w:sz w:val="28"/>
          <w:szCs w:val="28"/>
        </w:rPr>
        <w:t>к государственной программе...</w:t>
      </w:r>
    </w:p>
    <w:p w:rsidR="0066352D" w:rsidRPr="0066352D" w:rsidRDefault="0066352D" w:rsidP="0066352D">
      <w:pPr>
        <w:spacing w:after="0"/>
        <w:jc w:val="right"/>
        <w:rPr>
          <w:rFonts w:ascii="Times New Roman" w:hAnsi="Times New Roman" w:cs="Times New Roman"/>
          <w:sz w:val="28"/>
          <w:szCs w:val="28"/>
        </w:rPr>
      </w:pP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ПОРЯДОК</w:t>
      </w:r>
    </w:p>
    <w:p w:rsidR="0066352D" w:rsidRPr="0066352D" w:rsidRDefault="00DE7F18"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определения объема и предоставления из областного бюджета</w:t>
      </w:r>
    </w:p>
    <w:p w:rsidR="0066352D" w:rsidRPr="0066352D" w:rsidRDefault="00DE7F18" w:rsidP="00DE7F18">
      <w:pPr>
        <w:spacing w:after="0"/>
        <w:jc w:val="center"/>
        <w:rPr>
          <w:rFonts w:ascii="Times New Roman" w:hAnsi="Times New Roman" w:cs="Times New Roman"/>
          <w:sz w:val="28"/>
          <w:szCs w:val="28"/>
        </w:rPr>
      </w:pPr>
      <w:r>
        <w:rPr>
          <w:rFonts w:ascii="Times New Roman" w:hAnsi="Times New Roman" w:cs="Times New Roman"/>
          <w:sz w:val="28"/>
          <w:szCs w:val="28"/>
        </w:rPr>
        <w:t>Л</w:t>
      </w:r>
      <w:r w:rsidRPr="0066352D">
        <w:rPr>
          <w:rFonts w:ascii="Times New Roman" w:hAnsi="Times New Roman" w:cs="Times New Roman"/>
          <w:sz w:val="28"/>
          <w:szCs w:val="28"/>
        </w:rPr>
        <w:t>енинградской области субсидии некоммерческим организациям,</w:t>
      </w:r>
      <w:r>
        <w:rPr>
          <w:rFonts w:ascii="Times New Roman" w:hAnsi="Times New Roman" w:cs="Times New Roman"/>
          <w:sz w:val="28"/>
          <w:szCs w:val="28"/>
        </w:rPr>
        <w:t xml:space="preserve"> </w:t>
      </w:r>
      <w:r w:rsidRPr="0066352D">
        <w:rPr>
          <w:rFonts w:ascii="Times New Roman" w:hAnsi="Times New Roman" w:cs="Times New Roman"/>
          <w:sz w:val="28"/>
          <w:szCs w:val="28"/>
        </w:rPr>
        <w:t>не являющимся государственными (муниципальными)</w:t>
      </w:r>
      <w:r>
        <w:rPr>
          <w:rFonts w:ascii="Times New Roman" w:hAnsi="Times New Roman" w:cs="Times New Roman"/>
          <w:sz w:val="28"/>
          <w:szCs w:val="28"/>
        </w:rPr>
        <w:t xml:space="preserve"> </w:t>
      </w:r>
      <w:r w:rsidRPr="0066352D">
        <w:rPr>
          <w:rFonts w:ascii="Times New Roman" w:hAnsi="Times New Roman" w:cs="Times New Roman"/>
          <w:sz w:val="28"/>
          <w:szCs w:val="28"/>
        </w:rPr>
        <w:t>учреждениями, на реализацию проекта туристско-экскурсионных</w:t>
      </w:r>
      <w:r>
        <w:rPr>
          <w:rFonts w:ascii="Times New Roman" w:hAnsi="Times New Roman" w:cs="Times New Roman"/>
          <w:sz w:val="28"/>
          <w:szCs w:val="28"/>
        </w:rPr>
        <w:t xml:space="preserve"> </w:t>
      </w:r>
      <w:r w:rsidRPr="0066352D">
        <w:rPr>
          <w:rFonts w:ascii="Times New Roman" w:hAnsi="Times New Roman" w:cs="Times New Roman"/>
          <w:sz w:val="28"/>
          <w:szCs w:val="28"/>
        </w:rPr>
        <w:t xml:space="preserve">поездок для школьников </w:t>
      </w:r>
      <w:r>
        <w:rPr>
          <w:rFonts w:ascii="Times New Roman" w:hAnsi="Times New Roman" w:cs="Times New Roman"/>
          <w:sz w:val="28"/>
          <w:szCs w:val="28"/>
        </w:rPr>
        <w:br/>
        <w:t>и учащихся Л</w:t>
      </w:r>
      <w:r w:rsidRPr="0066352D">
        <w:rPr>
          <w:rFonts w:ascii="Times New Roman" w:hAnsi="Times New Roman" w:cs="Times New Roman"/>
          <w:sz w:val="28"/>
          <w:szCs w:val="28"/>
        </w:rPr>
        <w:t>енинградской области</w:t>
      </w:r>
      <w:r>
        <w:rPr>
          <w:rFonts w:ascii="Times New Roman" w:hAnsi="Times New Roman" w:cs="Times New Roman"/>
          <w:sz w:val="28"/>
          <w:szCs w:val="28"/>
        </w:rPr>
        <w:t xml:space="preserve"> "Мой родной край - Л</w:t>
      </w:r>
      <w:r w:rsidRPr="0066352D">
        <w:rPr>
          <w:rFonts w:ascii="Times New Roman" w:hAnsi="Times New Roman" w:cs="Times New Roman"/>
          <w:sz w:val="28"/>
          <w:szCs w:val="28"/>
        </w:rPr>
        <w:t xml:space="preserve">енинградская область" </w:t>
      </w:r>
      <w:r>
        <w:rPr>
          <w:rFonts w:ascii="Times New Roman" w:hAnsi="Times New Roman" w:cs="Times New Roman"/>
          <w:sz w:val="28"/>
          <w:szCs w:val="28"/>
        </w:rPr>
        <w:br/>
      </w:r>
      <w:r w:rsidRPr="0066352D">
        <w:rPr>
          <w:rFonts w:ascii="Times New Roman" w:hAnsi="Times New Roman" w:cs="Times New Roman"/>
          <w:sz w:val="28"/>
          <w:szCs w:val="28"/>
        </w:rPr>
        <w:t>в рамках</w:t>
      </w:r>
      <w:r>
        <w:rPr>
          <w:rFonts w:ascii="Times New Roman" w:hAnsi="Times New Roman" w:cs="Times New Roman"/>
          <w:sz w:val="28"/>
          <w:szCs w:val="28"/>
        </w:rPr>
        <w:t xml:space="preserve"> государственной программы Л</w:t>
      </w:r>
      <w:r w:rsidRPr="0066352D">
        <w:rPr>
          <w:rFonts w:ascii="Times New Roman" w:hAnsi="Times New Roman" w:cs="Times New Roman"/>
          <w:sz w:val="28"/>
          <w:szCs w:val="28"/>
        </w:rPr>
        <w:t>енинградской области</w:t>
      </w:r>
    </w:p>
    <w:p w:rsidR="0066352D" w:rsidRPr="0066352D" w:rsidRDefault="00DE7F18" w:rsidP="0066352D">
      <w:pPr>
        <w:spacing w:after="0"/>
        <w:jc w:val="center"/>
        <w:rPr>
          <w:rFonts w:ascii="Times New Roman" w:hAnsi="Times New Roman" w:cs="Times New Roman"/>
          <w:sz w:val="28"/>
          <w:szCs w:val="28"/>
        </w:rPr>
      </w:pPr>
      <w:r>
        <w:rPr>
          <w:rFonts w:ascii="Times New Roman" w:hAnsi="Times New Roman" w:cs="Times New Roman"/>
          <w:sz w:val="28"/>
          <w:szCs w:val="28"/>
        </w:rPr>
        <w:t>"Развитие культуры в Л</w:t>
      </w:r>
      <w:r w:rsidRPr="0066352D">
        <w:rPr>
          <w:rFonts w:ascii="Times New Roman" w:hAnsi="Times New Roman" w:cs="Times New Roman"/>
          <w:sz w:val="28"/>
          <w:szCs w:val="28"/>
        </w:rPr>
        <w:t>енинградской области"</w:t>
      </w:r>
    </w:p>
    <w:p w:rsidR="0066352D" w:rsidRPr="0066352D" w:rsidRDefault="0066352D" w:rsidP="0066352D">
      <w:pPr>
        <w:spacing w:after="0"/>
        <w:jc w:val="both"/>
        <w:rPr>
          <w:rFonts w:ascii="Times New Roman" w:hAnsi="Times New Roman" w:cs="Times New Roman"/>
          <w:sz w:val="28"/>
          <w:szCs w:val="28"/>
        </w:rPr>
      </w:pPr>
      <w:bookmarkStart w:id="0" w:name="_GoBack"/>
      <w:bookmarkEnd w:id="0"/>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1. Общие положения</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1.1. </w:t>
      </w:r>
      <w:proofErr w:type="gramStart"/>
      <w:r w:rsidRPr="0066352D">
        <w:rPr>
          <w:rFonts w:ascii="Times New Roman" w:hAnsi="Times New Roman" w:cs="Times New Roman"/>
          <w:sz w:val="28"/>
          <w:szCs w:val="28"/>
        </w:rPr>
        <w:t xml:space="preserve">Настоящий Порядок устанавливает порядок определения объема </w:t>
      </w:r>
      <w:r>
        <w:rPr>
          <w:rFonts w:ascii="Times New Roman" w:hAnsi="Times New Roman" w:cs="Times New Roman"/>
          <w:sz w:val="28"/>
          <w:szCs w:val="28"/>
        </w:rPr>
        <w:br/>
      </w:r>
      <w:r w:rsidRPr="0066352D">
        <w:rPr>
          <w:rFonts w:ascii="Times New Roman" w:hAnsi="Times New Roman" w:cs="Times New Roman"/>
          <w:sz w:val="28"/>
          <w:szCs w:val="28"/>
        </w:rPr>
        <w:t xml:space="preserve">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реализацию проекта </w:t>
      </w:r>
      <w:r>
        <w:rPr>
          <w:rFonts w:ascii="Times New Roman" w:hAnsi="Times New Roman" w:cs="Times New Roman"/>
          <w:sz w:val="28"/>
          <w:szCs w:val="28"/>
        </w:rPr>
        <w:br/>
      </w:r>
      <w:r w:rsidRPr="0066352D">
        <w:rPr>
          <w:rFonts w:ascii="Times New Roman" w:hAnsi="Times New Roman" w:cs="Times New Roman"/>
          <w:sz w:val="28"/>
          <w:szCs w:val="28"/>
        </w:rPr>
        <w:t xml:space="preserve">туристско-экскурсионных поездок для школьников и учащихся Ленинградской области "Мой родной край - Ленинградская область" в рамках подпрограммы "Развитие внутреннего и въездного туризма в Ленинградской области" государственной программы Ленинградской области "Развитие культуры </w:t>
      </w:r>
      <w:r>
        <w:rPr>
          <w:rFonts w:ascii="Times New Roman" w:hAnsi="Times New Roman" w:cs="Times New Roman"/>
          <w:sz w:val="28"/>
          <w:szCs w:val="28"/>
        </w:rPr>
        <w:br/>
      </w:r>
      <w:r w:rsidRPr="0066352D">
        <w:rPr>
          <w:rFonts w:ascii="Times New Roman" w:hAnsi="Times New Roman" w:cs="Times New Roman"/>
          <w:sz w:val="28"/>
          <w:szCs w:val="28"/>
        </w:rPr>
        <w:t>в Ленинградской области" (далее - субсидии, получатели</w:t>
      </w:r>
      <w:proofErr w:type="gramEnd"/>
      <w:r w:rsidRPr="0066352D">
        <w:rPr>
          <w:rFonts w:ascii="Times New Roman" w:hAnsi="Times New Roman" w:cs="Times New Roman"/>
          <w:sz w:val="28"/>
          <w:szCs w:val="28"/>
        </w:rPr>
        <w:t xml:space="preserve"> субсидии).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1.2. Субсидия предоставляется в целях финансового обеспечения затрат </w:t>
      </w:r>
      <w:r>
        <w:rPr>
          <w:rFonts w:ascii="Times New Roman" w:hAnsi="Times New Roman" w:cs="Times New Roman"/>
          <w:sz w:val="28"/>
          <w:szCs w:val="28"/>
        </w:rPr>
        <w:br/>
      </w:r>
      <w:r w:rsidRPr="0066352D">
        <w:rPr>
          <w:rFonts w:ascii="Times New Roman" w:hAnsi="Times New Roman" w:cs="Times New Roman"/>
          <w:sz w:val="28"/>
          <w:szCs w:val="28"/>
        </w:rPr>
        <w:t>на реализацию проекта туристско-экскурсионных поездок для школьников и учащихся Ленинградской области "Мой родной край - Ленинградская область".</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1.3. Главным распорядителем средств субсидии является комитет Ленинградской области по туризму (далее - комитет, главный распорядитель).</w:t>
      </w:r>
    </w:p>
    <w:p w:rsidR="0066352D" w:rsidRPr="0066352D" w:rsidRDefault="0066352D" w:rsidP="0066352D">
      <w:pPr>
        <w:spacing w:after="0"/>
        <w:jc w:val="both"/>
        <w:rPr>
          <w:rFonts w:ascii="Times New Roman" w:hAnsi="Times New Roman" w:cs="Times New Roman"/>
          <w:sz w:val="28"/>
          <w:szCs w:val="28"/>
        </w:rPr>
      </w:pPr>
      <w:bookmarkStart w:id="1" w:name="Par21"/>
      <w:bookmarkEnd w:id="1"/>
      <w:r w:rsidRPr="0066352D">
        <w:rPr>
          <w:rFonts w:ascii="Times New Roman" w:hAnsi="Times New Roman" w:cs="Times New Roman"/>
          <w:sz w:val="28"/>
          <w:szCs w:val="28"/>
        </w:rPr>
        <w:t xml:space="preserve">1.4. Категории получателей субсидии: некоммерческие организации, зарегистрированные в установленном порядке на территории Ленинградской области или Санкт-Петербурга, уставная деятельность которых направлена </w:t>
      </w:r>
      <w:r>
        <w:rPr>
          <w:rFonts w:ascii="Times New Roman" w:hAnsi="Times New Roman" w:cs="Times New Roman"/>
          <w:sz w:val="28"/>
          <w:szCs w:val="28"/>
        </w:rPr>
        <w:br/>
      </w:r>
      <w:r w:rsidRPr="0066352D">
        <w:rPr>
          <w:rFonts w:ascii="Times New Roman" w:hAnsi="Times New Roman" w:cs="Times New Roman"/>
          <w:sz w:val="28"/>
          <w:szCs w:val="28"/>
        </w:rPr>
        <w:t>на создание современной, конкурентоспособной туристской индустрии и содействие развитию туристских предприятий и рынка туристских услуг.</w:t>
      </w:r>
    </w:p>
    <w:p w:rsidR="0066352D" w:rsidRPr="0066352D" w:rsidRDefault="0066352D" w:rsidP="0066352D">
      <w:pPr>
        <w:spacing w:after="0"/>
        <w:jc w:val="both"/>
        <w:rPr>
          <w:rFonts w:ascii="Times New Roman" w:hAnsi="Times New Roman" w:cs="Times New Roman"/>
          <w:sz w:val="28"/>
          <w:szCs w:val="28"/>
        </w:rPr>
      </w:pPr>
      <w:bookmarkStart w:id="2" w:name="Par22"/>
      <w:bookmarkEnd w:id="2"/>
      <w:r w:rsidRPr="0066352D">
        <w:rPr>
          <w:rFonts w:ascii="Times New Roman" w:hAnsi="Times New Roman" w:cs="Times New Roman"/>
          <w:sz w:val="28"/>
          <w:szCs w:val="28"/>
        </w:rPr>
        <w:t>1.5. Критерии отбора получателей субсидии: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а) максимальное количество реализованных проектов в сфере детско-юношеского туризма за последние пять лет;</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lastRenderedPageBreak/>
        <w:t>б) максимальное количество участников, вовлеченных в реализованные проекты в сфере детско-юношеского туризма;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в) количество субъектов Российской Федерации на </w:t>
      </w:r>
      <w:proofErr w:type="gramStart"/>
      <w:r w:rsidRPr="0066352D">
        <w:rPr>
          <w:rFonts w:ascii="Times New Roman" w:hAnsi="Times New Roman" w:cs="Times New Roman"/>
          <w:sz w:val="28"/>
          <w:szCs w:val="28"/>
        </w:rPr>
        <w:t>территории</w:t>
      </w:r>
      <w:proofErr w:type="gramEnd"/>
      <w:r w:rsidRPr="0066352D">
        <w:rPr>
          <w:rFonts w:ascii="Times New Roman" w:hAnsi="Times New Roman" w:cs="Times New Roman"/>
          <w:sz w:val="28"/>
          <w:szCs w:val="28"/>
        </w:rPr>
        <w:t xml:space="preserve"> которых реализованы проекты в сфере детско-юношеского туризма;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г) наличие наград, премий и благодарностей некоммерческой организации за достигнутые результаты в сфере детско-юношеского туризма.</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2. Условия и порядок предоставления субсидий</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2.1. Субсидия предоставляется по результатам конкурсного отбора.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2.2. Информация о проведении конкурсного отбора с указанием сроков подачи заявок на участие в конкурсном отборе (далее - заявка) размещается </w:t>
      </w:r>
      <w:r>
        <w:rPr>
          <w:rFonts w:ascii="Times New Roman" w:hAnsi="Times New Roman" w:cs="Times New Roman"/>
          <w:sz w:val="28"/>
          <w:szCs w:val="28"/>
        </w:rPr>
        <w:br/>
      </w:r>
      <w:r w:rsidRPr="0066352D">
        <w:rPr>
          <w:rFonts w:ascii="Times New Roman" w:hAnsi="Times New Roman" w:cs="Times New Roman"/>
          <w:sz w:val="28"/>
          <w:szCs w:val="28"/>
        </w:rPr>
        <w:t xml:space="preserve">на официальном сайте комитета в информационно-телекоммуникационной сети "Интернет" в течение семи рабочих дней со дня принятия комитетом решения </w:t>
      </w:r>
      <w:r>
        <w:rPr>
          <w:rFonts w:ascii="Times New Roman" w:hAnsi="Times New Roman" w:cs="Times New Roman"/>
          <w:sz w:val="28"/>
          <w:szCs w:val="28"/>
        </w:rPr>
        <w:br/>
      </w:r>
      <w:r w:rsidRPr="0066352D">
        <w:rPr>
          <w:rFonts w:ascii="Times New Roman" w:hAnsi="Times New Roman" w:cs="Times New Roman"/>
          <w:sz w:val="28"/>
          <w:szCs w:val="28"/>
        </w:rPr>
        <w:t>о предоставлении субсидий в текущем финансовом году.</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2.3. Прием заявок на участие в конкурсном отборе осуществляется в течение не менее 20 календарных дней со дня размещения информации о проведении конкурсного отбора до дня истечения срока подачи заявок.</w:t>
      </w:r>
    </w:p>
    <w:p w:rsidR="0066352D" w:rsidRPr="0066352D" w:rsidRDefault="0066352D" w:rsidP="0066352D">
      <w:pPr>
        <w:spacing w:after="0"/>
        <w:jc w:val="both"/>
        <w:rPr>
          <w:rFonts w:ascii="Times New Roman" w:hAnsi="Times New Roman" w:cs="Times New Roman"/>
          <w:sz w:val="28"/>
          <w:szCs w:val="28"/>
        </w:rPr>
      </w:pPr>
      <w:bookmarkStart w:id="3" w:name="Par34"/>
      <w:bookmarkEnd w:id="3"/>
      <w:r w:rsidRPr="0066352D">
        <w:rPr>
          <w:rFonts w:ascii="Times New Roman" w:hAnsi="Times New Roman" w:cs="Times New Roman"/>
          <w:sz w:val="28"/>
          <w:szCs w:val="28"/>
        </w:rPr>
        <w:t>2.4. Для получения субсидии некоммерческая организация представляет в комитет следующие документы:</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а) заявку на предоставление субсидии по форме, утвержденной нормативным правовым актом комитета;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б) устав получателя субсидии с отметкой территориального подразделения Федеральной налоговой службы;</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в) свидетельство о государственной регистрации некоммерческой организации;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г) выписку из Единого государственного реестра юридических лиц, сформированную не ранее чем за 30 календарных дней, предшествующих дате подачи заявки;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д) свидетельство о постановке на налоговый учет некоммерческой организации;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е) справку из налогового органа об отсутствии просроченной задолженности по уплате налогов и сборов в консолидированные бюджеты Санкт-Петербурга и Ленинградской области, выданную не ранее чем за 30 календарных дней, предшествующих дате подачи заявки;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ж) справку об отсутствии просроченной задолженности перед внебюджетными фондами, выданную не ранее чем за 30 календарных дней, предшествующих дате подачи заявки;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lastRenderedPageBreak/>
        <w:t>з) справку об отсутствии задолженности перед работниками по заработной плате, заверенную подписями руководителя постоянно действующего руководящего (исполнительного) органа некоммерческой организации или иного лица, имеющие право без доверенности действовать от ее имени (далее - руководитель) и главного бухгалтера;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и) справку о среднемесячной заработной плате работников, заверенную подписями руководителя и главного бухгалтера;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к) документ, подтверждающий полномочия руководителя некоммерческой организации.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2.5.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(далее - совет) в два этапа: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2.5.1. На первом этапе осуществляется проверка заявок и некоммерческой организации на предмет соответствия их требованиям, установленным </w:t>
      </w:r>
      <w:hyperlink w:anchor="Par21" w:history="1">
        <w:r w:rsidRPr="0066352D">
          <w:rPr>
            <w:rStyle w:val="a3"/>
            <w:rFonts w:ascii="Times New Roman" w:hAnsi="Times New Roman" w:cs="Times New Roman"/>
            <w:sz w:val="28"/>
            <w:szCs w:val="28"/>
          </w:rPr>
          <w:t>пунктами 1.4</w:t>
        </w:r>
      </w:hyperlink>
      <w:r w:rsidRPr="0066352D">
        <w:rPr>
          <w:rFonts w:ascii="Times New Roman" w:hAnsi="Times New Roman" w:cs="Times New Roman"/>
          <w:sz w:val="28"/>
          <w:szCs w:val="28"/>
        </w:rPr>
        <w:t xml:space="preserve"> и </w:t>
      </w:r>
      <w:hyperlink w:anchor="Par89" w:history="1">
        <w:r w:rsidRPr="0066352D">
          <w:rPr>
            <w:rStyle w:val="a3"/>
            <w:rFonts w:ascii="Times New Roman" w:hAnsi="Times New Roman" w:cs="Times New Roman"/>
            <w:sz w:val="28"/>
            <w:szCs w:val="28"/>
          </w:rPr>
          <w:t>2.11</w:t>
        </w:r>
      </w:hyperlink>
      <w:r w:rsidRPr="0066352D">
        <w:rPr>
          <w:rFonts w:ascii="Times New Roman" w:hAnsi="Times New Roman" w:cs="Times New Roman"/>
          <w:sz w:val="28"/>
          <w:szCs w:val="28"/>
        </w:rPr>
        <w:t xml:space="preserve">, а также наличия документов, установленных </w:t>
      </w:r>
      <w:hyperlink w:anchor="Par34" w:history="1">
        <w:r w:rsidRPr="0066352D">
          <w:rPr>
            <w:rStyle w:val="a3"/>
            <w:rFonts w:ascii="Times New Roman" w:hAnsi="Times New Roman" w:cs="Times New Roman"/>
            <w:sz w:val="28"/>
            <w:szCs w:val="28"/>
          </w:rPr>
          <w:t>пунктом 2.4</w:t>
        </w:r>
      </w:hyperlink>
      <w:r w:rsidRPr="0066352D">
        <w:rPr>
          <w:rFonts w:ascii="Times New Roman" w:hAnsi="Times New Roman" w:cs="Times New Roman"/>
          <w:sz w:val="28"/>
          <w:szCs w:val="28"/>
        </w:rPr>
        <w:t xml:space="preserve"> настоящего Порядка.</w:t>
      </w:r>
    </w:p>
    <w:p w:rsidR="0066352D" w:rsidRPr="0066352D" w:rsidRDefault="0066352D" w:rsidP="0066352D">
      <w:pPr>
        <w:spacing w:after="0"/>
        <w:jc w:val="both"/>
        <w:rPr>
          <w:rFonts w:ascii="Times New Roman" w:hAnsi="Times New Roman" w:cs="Times New Roman"/>
          <w:sz w:val="28"/>
          <w:szCs w:val="28"/>
        </w:rPr>
      </w:pPr>
      <w:bookmarkStart w:id="4" w:name="Par47"/>
      <w:bookmarkEnd w:id="4"/>
      <w:r w:rsidRPr="0066352D">
        <w:rPr>
          <w:rFonts w:ascii="Times New Roman" w:hAnsi="Times New Roman" w:cs="Times New Roman"/>
          <w:sz w:val="28"/>
          <w:szCs w:val="28"/>
        </w:rPr>
        <w:t xml:space="preserve">2.5.2. На втором этапе рассмотрение заявок осуществляется путем оценки представленных заявок и прилагаемых к ним документов по критериям, указанным в </w:t>
      </w:r>
      <w:hyperlink w:anchor="Par22" w:history="1">
        <w:r w:rsidRPr="0066352D">
          <w:rPr>
            <w:rStyle w:val="a3"/>
            <w:rFonts w:ascii="Times New Roman" w:hAnsi="Times New Roman" w:cs="Times New Roman"/>
            <w:sz w:val="28"/>
            <w:szCs w:val="28"/>
          </w:rPr>
          <w:t>пункте 1.5</w:t>
        </w:r>
      </w:hyperlink>
      <w:r w:rsidRPr="0066352D">
        <w:rPr>
          <w:rFonts w:ascii="Times New Roman" w:hAnsi="Times New Roman" w:cs="Times New Roman"/>
          <w:sz w:val="28"/>
          <w:szCs w:val="28"/>
        </w:rPr>
        <w:t xml:space="preserve"> настоящего Порядка. Участник конкурсного отбора, получивший наибольшее количество баллов, получает более высокий рейтинговый номер (наименьший порядковый номер) и становится победителем конкурсного отбора.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2.5.3. Порядок работы совета утверждается нормативным правовым актом комитета, персональный состав совета - правовым актом Комитета.</w:t>
      </w:r>
    </w:p>
    <w:p w:rsidR="0066352D" w:rsidRPr="0066352D" w:rsidRDefault="0066352D" w:rsidP="0066352D">
      <w:pPr>
        <w:spacing w:after="0"/>
        <w:jc w:val="both"/>
        <w:rPr>
          <w:rFonts w:ascii="Times New Roman" w:hAnsi="Times New Roman" w:cs="Times New Roman"/>
          <w:sz w:val="28"/>
          <w:szCs w:val="28"/>
        </w:rPr>
      </w:pPr>
      <w:bookmarkStart w:id="5" w:name="Par49"/>
      <w:bookmarkEnd w:id="5"/>
      <w:r w:rsidRPr="0066352D">
        <w:rPr>
          <w:rFonts w:ascii="Times New Roman" w:hAnsi="Times New Roman" w:cs="Times New Roman"/>
          <w:sz w:val="28"/>
          <w:szCs w:val="28"/>
        </w:rPr>
        <w:t>2.5.4. Представленные на конкурс заявки (проекты) оцениваются советом в баллах по следующим критериям:</w:t>
      </w:r>
    </w:p>
    <w:p w:rsidR="0066352D" w:rsidRPr="0066352D" w:rsidRDefault="0066352D" w:rsidP="0066352D">
      <w:pPr>
        <w:spacing w:after="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592"/>
        <w:gridCol w:w="3969"/>
      </w:tblGrid>
      <w:tr w:rsidR="0066352D" w:rsidRPr="0066352D">
        <w:tc>
          <w:tcPr>
            <w:tcW w:w="510"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N </w:t>
            </w:r>
            <w:proofErr w:type="gramStart"/>
            <w:r w:rsidRPr="0066352D">
              <w:rPr>
                <w:rFonts w:ascii="Times New Roman" w:hAnsi="Times New Roman" w:cs="Times New Roman"/>
                <w:sz w:val="28"/>
                <w:szCs w:val="28"/>
              </w:rPr>
              <w:t>п</w:t>
            </w:r>
            <w:proofErr w:type="gramEnd"/>
            <w:r w:rsidRPr="0066352D">
              <w:rPr>
                <w:rFonts w:ascii="Times New Roman" w:hAnsi="Times New Roman" w:cs="Times New Roman"/>
                <w:sz w:val="28"/>
                <w:szCs w:val="28"/>
              </w:rPr>
              <w:t>/п</w:t>
            </w:r>
          </w:p>
        </w:tc>
        <w:tc>
          <w:tcPr>
            <w:tcW w:w="4592"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Количество баллов</w:t>
            </w:r>
          </w:p>
        </w:tc>
      </w:tr>
      <w:tr w:rsidR="0066352D" w:rsidRPr="0066352D">
        <w:tc>
          <w:tcPr>
            <w:tcW w:w="510"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1</w:t>
            </w:r>
          </w:p>
        </w:tc>
        <w:tc>
          <w:tcPr>
            <w:tcW w:w="4592"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Максимальное количество реализованных проектов в сфере детско-юношеского туризма за последние пять лет</w:t>
            </w:r>
          </w:p>
        </w:tc>
        <w:tc>
          <w:tcPr>
            <w:tcW w:w="3969"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4 и более проектов - 30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1-3 проекта - 20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0 проектов - 0 баллов</w:t>
            </w:r>
          </w:p>
        </w:tc>
      </w:tr>
      <w:tr w:rsidR="0066352D" w:rsidRPr="0066352D">
        <w:tc>
          <w:tcPr>
            <w:tcW w:w="510"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w:t>
            </w:r>
          </w:p>
        </w:tc>
        <w:tc>
          <w:tcPr>
            <w:tcW w:w="4592"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Максимальное количество участников, вовлеченных в реализованные проекты в сфере </w:t>
            </w:r>
            <w:r w:rsidRPr="0066352D">
              <w:rPr>
                <w:rFonts w:ascii="Times New Roman" w:hAnsi="Times New Roman" w:cs="Times New Roman"/>
                <w:sz w:val="28"/>
                <w:szCs w:val="28"/>
              </w:rPr>
              <w:lastRenderedPageBreak/>
              <w:t>детско-юношеского туризма</w:t>
            </w:r>
          </w:p>
        </w:tc>
        <w:tc>
          <w:tcPr>
            <w:tcW w:w="3969"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lastRenderedPageBreak/>
              <w:t>Более 40000 чел. - 30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10000-40000 чел. - 15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0-10000 чел. - 5 баллов</w:t>
            </w:r>
          </w:p>
        </w:tc>
      </w:tr>
      <w:tr w:rsidR="0066352D" w:rsidRPr="0066352D">
        <w:tc>
          <w:tcPr>
            <w:tcW w:w="510" w:type="dxa"/>
            <w:tcBorders>
              <w:top w:val="single" w:sz="4" w:space="0" w:color="auto"/>
              <w:left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lastRenderedPageBreak/>
              <w:t>3</w:t>
            </w:r>
          </w:p>
        </w:tc>
        <w:tc>
          <w:tcPr>
            <w:tcW w:w="4592" w:type="dxa"/>
            <w:tcBorders>
              <w:top w:val="single" w:sz="4" w:space="0" w:color="auto"/>
              <w:left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Количество субъектов Российской Федерации на </w:t>
            </w:r>
            <w:proofErr w:type="gramStart"/>
            <w:r w:rsidRPr="0066352D">
              <w:rPr>
                <w:rFonts w:ascii="Times New Roman" w:hAnsi="Times New Roman" w:cs="Times New Roman"/>
                <w:sz w:val="28"/>
                <w:szCs w:val="28"/>
              </w:rPr>
              <w:t>территории</w:t>
            </w:r>
            <w:proofErr w:type="gramEnd"/>
            <w:r w:rsidRPr="0066352D">
              <w:rPr>
                <w:rFonts w:ascii="Times New Roman" w:hAnsi="Times New Roman" w:cs="Times New Roman"/>
                <w:sz w:val="28"/>
                <w:szCs w:val="28"/>
              </w:rPr>
              <w:t xml:space="preserve"> которых реализованы проекты в сфере детско-юношеского туризма</w:t>
            </w:r>
          </w:p>
        </w:tc>
        <w:tc>
          <w:tcPr>
            <w:tcW w:w="3969" w:type="dxa"/>
            <w:tcBorders>
              <w:top w:val="single" w:sz="4" w:space="0" w:color="auto"/>
              <w:left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40 и более субъектов Российской Федерации - 25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1-39 субъектов Российской Федерации - 10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0 субъектов Российской Федерации - 0 баллов</w:t>
            </w:r>
          </w:p>
        </w:tc>
      </w:tr>
      <w:tr w:rsidR="0066352D" w:rsidRPr="0066352D">
        <w:tc>
          <w:tcPr>
            <w:tcW w:w="9071" w:type="dxa"/>
            <w:gridSpan w:val="3"/>
            <w:tcBorders>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p>
        </w:tc>
      </w:tr>
      <w:tr w:rsidR="0066352D" w:rsidRPr="0066352D">
        <w:tc>
          <w:tcPr>
            <w:tcW w:w="510"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4</w:t>
            </w:r>
          </w:p>
        </w:tc>
        <w:tc>
          <w:tcPr>
            <w:tcW w:w="4592"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Наличие наград, премий и благодарностей некоммерческой организации за достигнутые результаты в сфере детско-юношеского туризма</w:t>
            </w:r>
          </w:p>
        </w:tc>
        <w:tc>
          <w:tcPr>
            <w:tcW w:w="3969" w:type="dxa"/>
            <w:tcBorders>
              <w:top w:val="single" w:sz="4" w:space="0" w:color="auto"/>
              <w:left w:val="single" w:sz="4" w:space="0" w:color="auto"/>
              <w:bottom w:val="single" w:sz="4" w:space="0" w:color="auto"/>
              <w:right w:val="single" w:sz="4" w:space="0" w:color="auto"/>
            </w:tcBorders>
          </w:tcPr>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Федеральные награды (премии, благодарности) - 15 баллов;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региональные награды (премии, благодарности) - 5 баллов</w:t>
            </w:r>
          </w:p>
        </w:tc>
      </w:tr>
    </w:tbl>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2.6. Основаниями для отказа в предоставлении субсидии являются:</w:t>
      </w:r>
    </w:p>
    <w:p w:rsidR="0066352D" w:rsidRPr="0066352D" w:rsidRDefault="0066352D" w:rsidP="0066352D">
      <w:pPr>
        <w:spacing w:after="0"/>
        <w:jc w:val="both"/>
        <w:rPr>
          <w:rFonts w:ascii="Times New Roman" w:hAnsi="Times New Roman" w:cs="Times New Roman"/>
          <w:sz w:val="28"/>
          <w:szCs w:val="28"/>
        </w:rPr>
      </w:pPr>
      <w:bookmarkStart w:id="6" w:name="Par76"/>
      <w:bookmarkEnd w:id="6"/>
      <w:r w:rsidRPr="0066352D">
        <w:rPr>
          <w:rFonts w:ascii="Times New Roman" w:hAnsi="Times New Roman" w:cs="Times New Roman"/>
          <w:sz w:val="28"/>
          <w:szCs w:val="28"/>
        </w:rPr>
        <w:t xml:space="preserve">а) несоответствие представленных получателем субсидии документов требованиям, определенным </w:t>
      </w:r>
      <w:hyperlink w:anchor="Par34" w:history="1">
        <w:r w:rsidRPr="0066352D">
          <w:rPr>
            <w:rStyle w:val="a3"/>
            <w:rFonts w:ascii="Times New Roman" w:hAnsi="Times New Roman" w:cs="Times New Roman"/>
            <w:sz w:val="28"/>
            <w:szCs w:val="28"/>
          </w:rPr>
          <w:t>пунктом 2.4</w:t>
        </w:r>
      </w:hyperlink>
      <w:r w:rsidRPr="0066352D">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б) недостоверность представленной получателем субсидии информации;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в) несоответствие получателя субсидии требованиям, указанным в </w:t>
      </w:r>
      <w:hyperlink w:anchor="Par21" w:history="1">
        <w:r w:rsidRPr="0066352D">
          <w:rPr>
            <w:rStyle w:val="a3"/>
            <w:rFonts w:ascii="Times New Roman" w:hAnsi="Times New Roman" w:cs="Times New Roman"/>
            <w:sz w:val="28"/>
            <w:szCs w:val="28"/>
          </w:rPr>
          <w:t>пунктах 1.4</w:t>
        </w:r>
      </w:hyperlink>
      <w:r w:rsidRPr="0066352D">
        <w:rPr>
          <w:rFonts w:ascii="Times New Roman" w:hAnsi="Times New Roman" w:cs="Times New Roman"/>
          <w:sz w:val="28"/>
          <w:szCs w:val="28"/>
        </w:rPr>
        <w:t xml:space="preserve"> и </w:t>
      </w:r>
      <w:hyperlink w:anchor="Par89" w:history="1">
        <w:r w:rsidRPr="0066352D">
          <w:rPr>
            <w:rStyle w:val="a3"/>
            <w:rFonts w:ascii="Times New Roman" w:hAnsi="Times New Roman" w:cs="Times New Roman"/>
            <w:sz w:val="28"/>
            <w:szCs w:val="28"/>
          </w:rPr>
          <w:t>2.11</w:t>
        </w:r>
      </w:hyperlink>
      <w:r w:rsidRPr="0066352D">
        <w:rPr>
          <w:rFonts w:ascii="Times New Roman" w:hAnsi="Times New Roman" w:cs="Times New Roman"/>
          <w:sz w:val="28"/>
          <w:szCs w:val="28"/>
        </w:rPr>
        <w:t xml:space="preserve"> настоящего Порядка;</w:t>
      </w:r>
    </w:p>
    <w:p w:rsidR="0066352D" w:rsidRPr="0066352D" w:rsidRDefault="0066352D" w:rsidP="0066352D">
      <w:pPr>
        <w:spacing w:after="0"/>
        <w:jc w:val="both"/>
        <w:rPr>
          <w:rFonts w:ascii="Times New Roman" w:hAnsi="Times New Roman" w:cs="Times New Roman"/>
          <w:sz w:val="28"/>
          <w:szCs w:val="28"/>
        </w:rPr>
      </w:pPr>
      <w:bookmarkStart w:id="7" w:name="Par79"/>
      <w:bookmarkEnd w:id="7"/>
      <w:r w:rsidRPr="0066352D">
        <w:rPr>
          <w:rFonts w:ascii="Times New Roman" w:hAnsi="Times New Roman" w:cs="Times New Roman"/>
          <w:sz w:val="28"/>
          <w:szCs w:val="28"/>
        </w:rPr>
        <w:t>г) представление заявки и документов после окончания установленного срока приема заявок;</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д) отсутствие факта признания победителем конкурсного отбора в соответствии с </w:t>
      </w:r>
      <w:hyperlink w:anchor="Par47" w:history="1">
        <w:r w:rsidRPr="0066352D">
          <w:rPr>
            <w:rStyle w:val="a3"/>
            <w:rFonts w:ascii="Times New Roman" w:hAnsi="Times New Roman" w:cs="Times New Roman"/>
            <w:sz w:val="28"/>
            <w:szCs w:val="28"/>
          </w:rPr>
          <w:t>пунктом 2.5.2</w:t>
        </w:r>
      </w:hyperlink>
      <w:r w:rsidRPr="0066352D">
        <w:rPr>
          <w:rFonts w:ascii="Times New Roman" w:hAnsi="Times New Roman" w:cs="Times New Roman"/>
          <w:sz w:val="28"/>
          <w:szCs w:val="28"/>
        </w:rPr>
        <w:t xml:space="preserve"> настоящего Порядка.</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2.7. Результаты рассмотрения советом заявок и прилагаемых к ним документов оформляются протоколом о результатах проведения конкурсного отбора, в котором указываются некоммерческие организации, подавшие заявки, некоммерческие организации, допущенные к конкурсному отбору, и победитель конкурсного отбора не позднее трех рабочих дней со дня окончания срока приема заявок.</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2.8. Протокол заседания совета размещается комитетом на официальном сайте комитета в информационно-телекоммуникационной сети "Интернет" в течение трех рабочих дней со дня подписания.</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lastRenderedPageBreak/>
        <w:t xml:space="preserve">2.9. </w:t>
      </w:r>
      <w:proofErr w:type="gramStart"/>
      <w:r w:rsidRPr="0066352D">
        <w:rPr>
          <w:rFonts w:ascii="Times New Roman" w:hAnsi="Times New Roman" w:cs="Times New Roman"/>
          <w:sz w:val="28"/>
          <w:szCs w:val="28"/>
        </w:rPr>
        <w:t>В течение пяти рабочих дней со дня подписания протокола о результатах проведения конкурсного отбора комитет издает правовой акт с указанием победителя конкурсного отбора и размера предоставляемой субсидии и на следующий рабочий день после принятия правового акта посредством электронной почты уведомляет победителя конкурсного отбора о необходимости заключения соглашения о предоставлении субсидии (далее - соглашение).</w:t>
      </w:r>
      <w:proofErr w:type="gramEnd"/>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2.9.1. Конкурсный отбор признается несостоявшимся в случае, если по истечении срока представления заявок на участие в конкурсном отборе не представлено ни одной заявки или представлена одна заявка либо все заявки отозваны. Комитет издает распоряжение о признании конкурсного отбора несостоявшимся и размещает указанное распоряжение на официальном сайте комитета в информационно-телекоммуникационной сети "Интернет" не позднее трех рабочих дней </w:t>
      </w:r>
      <w:proofErr w:type="gramStart"/>
      <w:r w:rsidRPr="0066352D">
        <w:rPr>
          <w:rFonts w:ascii="Times New Roman" w:hAnsi="Times New Roman" w:cs="Times New Roman"/>
          <w:sz w:val="28"/>
          <w:szCs w:val="28"/>
        </w:rPr>
        <w:t>с даты окончания</w:t>
      </w:r>
      <w:proofErr w:type="gramEnd"/>
      <w:r w:rsidRPr="0066352D">
        <w:rPr>
          <w:rFonts w:ascii="Times New Roman" w:hAnsi="Times New Roman" w:cs="Times New Roman"/>
          <w:sz w:val="28"/>
          <w:szCs w:val="28"/>
        </w:rPr>
        <w:t xml:space="preserve"> приема заявок.</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2.9.2. В случае если конкурсный отбор признан несостоявшимся в соответствии с пунктом 2.9.1 настоящего Порядка, совет рассматривает единственную представленную заявку и прилагаемые к ней документы. При отсутствии оснований для отказа в предоставлении субсидий, предусмотренных </w:t>
      </w:r>
      <w:hyperlink w:anchor="Par76" w:history="1">
        <w:r w:rsidRPr="0066352D">
          <w:rPr>
            <w:rStyle w:val="a3"/>
            <w:rFonts w:ascii="Times New Roman" w:hAnsi="Times New Roman" w:cs="Times New Roman"/>
            <w:sz w:val="28"/>
            <w:szCs w:val="28"/>
          </w:rPr>
          <w:t>подпунктами "а"</w:t>
        </w:r>
      </w:hyperlink>
      <w:r w:rsidRPr="0066352D">
        <w:rPr>
          <w:rFonts w:ascii="Times New Roman" w:hAnsi="Times New Roman" w:cs="Times New Roman"/>
          <w:sz w:val="28"/>
          <w:szCs w:val="28"/>
        </w:rPr>
        <w:t xml:space="preserve"> - </w:t>
      </w:r>
      <w:hyperlink w:anchor="Par79" w:history="1">
        <w:r w:rsidRPr="0066352D">
          <w:rPr>
            <w:rStyle w:val="a3"/>
            <w:rFonts w:ascii="Times New Roman" w:hAnsi="Times New Roman" w:cs="Times New Roman"/>
            <w:sz w:val="28"/>
            <w:szCs w:val="28"/>
          </w:rPr>
          <w:t>"г" пункта 2.6</w:t>
        </w:r>
      </w:hyperlink>
      <w:r w:rsidRPr="0066352D">
        <w:rPr>
          <w:rFonts w:ascii="Times New Roman" w:hAnsi="Times New Roman" w:cs="Times New Roman"/>
          <w:sz w:val="28"/>
          <w:szCs w:val="28"/>
        </w:rPr>
        <w:t xml:space="preserve"> настоящего Порядка, и результатов оценки заявки не менее 50 баллов </w:t>
      </w:r>
      <w:r>
        <w:rPr>
          <w:rFonts w:ascii="Times New Roman" w:hAnsi="Times New Roman" w:cs="Times New Roman"/>
          <w:sz w:val="28"/>
          <w:szCs w:val="28"/>
        </w:rPr>
        <w:br/>
      </w:r>
      <w:r w:rsidRPr="0066352D">
        <w:rPr>
          <w:rFonts w:ascii="Times New Roman" w:hAnsi="Times New Roman" w:cs="Times New Roman"/>
          <w:sz w:val="28"/>
          <w:szCs w:val="28"/>
        </w:rPr>
        <w:t xml:space="preserve">(в соответствии с </w:t>
      </w:r>
      <w:hyperlink w:anchor="Par49" w:history="1">
        <w:r w:rsidRPr="0066352D">
          <w:rPr>
            <w:rStyle w:val="a3"/>
            <w:rFonts w:ascii="Times New Roman" w:hAnsi="Times New Roman" w:cs="Times New Roman"/>
            <w:sz w:val="28"/>
            <w:szCs w:val="28"/>
          </w:rPr>
          <w:t>пунктом 2.5.4</w:t>
        </w:r>
      </w:hyperlink>
      <w:r w:rsidRPr="0066352D">
        <w:rPr>
          <w:rFonts w:ascii="Times New Roman" w:hAnsi="Times New Roman" w:cs="Times New Roman"/>
          <w:sz w:val="28"/>
          <w:szCs w:val="28"/>
        </w:rPr>
        <w:t xml:space="preserve"> настоящего Порядка) заключается соглашение </w:t>
      </w:r>
      <w:r>
        <w:rPr>
          <w:rFonts w:ascii="Times New Roman" w:hAnsi="Times New Roman" w:cs="Times New Roman"/>
          <w:sz w:val="28"/>
          <w:szCs w:val="28"/>
        </w:rPr>
        <w:br/>
      </w:r>
      <w:r w:rsidRPr="0066352D">
        <w:rPr>
          <w:rFonts w:ascii="Times New Roman" w:hAnsi="Times New Roman" w:cs="Times New Roman"/>
          <w:sz w:val="28"/>
          <w:szCs w:val="28"/>
        </w:rPr>
        <w:t>о предоставлении субсидии с некоммерческой организацией, представившей указанную заявку.</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2.10. Соглашение с победителем конкурсного отбора заключается комитетом в течение 10 рабочих дней со дня издания правового акта комитета с указанием победителя конкурсного отбора и размера предоставляемой субсидии (если иной срок не будет установлен в правовом акте комитета) в соответствии с типовой формой, утвержденной Комитетом финансов Ленинградской области.</w:t>
      </w:r>
    </w:p>
    <w:p w:rsidR="0066352D" w:rsidRPr="0066352D" w:rsidRDefault="0066352D" w:rsidP="0066352D">
      <w:pPr>
        <w:spacing w:after="0"/>
        <w:jc w:val="both"/>
        <w:rPr>
          <w:rFonts w:ascii="Times New Roman" w:hAnsi="Times New Roman" w:cs="Times New Roman"/>
          <w:sz w:val="28"/>
          <w:szCs w:val="28"/>
        </w:rPr>
      </w:pPr>
      <w:bookmarkStart w:id="8" w:name="Par89"/>
      <w:bookmarkEnd w:id="8"/>
      <w:r w:rsidRPr="0066352D">
        <w:rPr>
          <w:rFonts w:ascii="Times New Roman" w:hAnsi="Times New Roman" w:cs="Times New Roman"/>
          <w:sz w:val="28"/>
          <w:szCs w:val="28"/>
        </w:rPr>
        <w:t>2.11. Право на получение субсидии имеют некоммерческие организации на дату подачи заявок соответствующие следующим требованиям:</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б)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66352D">
        <w:rPr>
          <w:rFonts w:ascii="Times New Roman" w:hAnsi="Times New Roman" w:cs="Times New Roman"/>
          <w:sz w:val="28"/>
          <w:szCs w:val="28"/>
        </w:rPr>
        <w:t>предоставленных</w:t>
      </w:r>
      <w:proofErr w:type="gramEnd"/>
      <w:r w:rsidRPr="0066352D">
        <w:rPr>
          <w:rFonts w:ascii="Times New Roman" w:hAnsi="Times New Roman" w:cs="Times New Roman"/>
          <w:sz w:val="28"/>
          <w:szCs w:val="28"/>
        </w:rPr>
        <w:t xml:space="preserve"> в том числе в соответствии с иными правовыми актами (в случае если такое требование предусмотрено правовым </w:t>
      </w:r>
      <w:r w:rsidRPr="0066352D">
        <w:rPr>
          <w:rFonts w:ascii="Times New Roman" w:hAnsi="Times New Roman" w:cs="Times New Roman"/>
          <w:sz w:val="28"/>
          <w:szCs w:val="28"/>
        </w:rPr>
        <w:lastRenderedPageBreak/>
        <w:t>актом), и иная просроченная задолженность перед соответствующим бюджетом бюджетной системы Российской Федерации;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в)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г) уставная деятельность получателя субсидии направлена на создание современной, конкурентоспособной туристской индустрии и содействие развитию туристских предприятий и рынка туристских услуг;</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д) у получателя субсидии отсутствует задолженность перед работниками по заработной плате;</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е) заработная плата работников не ниже размера, установленного региональными соглашениями о минимальной заработной плате в Ленинградской области или Санкт-Петербурге (в зависимости от территории, на которой зарегистрирована некоммерческая организация);</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ж) получатель субсидии не должен являться иностранным юридическим лицом, </w:t>
      </w:r>
      <w:r>
        <w:rPr>
          <w:rFonts w:ascii="Times New Roman" w:hAnsi="Times New Roman" w:cs="Times New Roman"/>
          <w:sz w:val="28"/>
          <w:szCs w:val="28"/>
        </w:rPr>
        <w:br/>
      </w:r>
      <w:r w:rsidRPr="0066352D">
        <w:rPr>
          <w:rFonts w:ascii="Times New Roman" w:hAnsi="Times New Roman" w:cs="Times New Roman"/>
          <w:sz w:val="28"/>
          <w:szCs w:val="28"/>
        </w:rPr>
        <w:t xml:space="preserve">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66352D">
        <w:rPr>
          <w:rFonts w:ascii="Times New Roman" w:hAnsi="Times New Roman" w:cs="Times New Roman"/>
          <w:sz w:val="28"/>
          <w:szCs w:val="28"/>
        </w:rPr>
        <w:t>и(</w:t>
      </w:r>
      <w:proofErr w:type="gramEnd"/>
      <w:r w:rsidRPr="0066352D">
        <w:rPr>
          <w:rFonts w:ascii="Times New Roman" w:hAnsi="Times New Roman" w:cs="Times New Roman"/>
          <w:sz w:val="28"/>
          <w:szCs w:val="28"/>
        </w:rPr>
        <w:t xml:space="preserve">или) </w:t>
      </w:r>
      <w:r>
        <w:rPr>
          <w:rFonts w:ascii="Times New Roman" w:hAnsi="Times New Roman" w:cs="Times New Roman"/>
          <w:sz w:val="28"/>
          <w:szCs w:val="28"/>
        </w:rPr>
        <w:br/>
      </w:r>
      <w:r w:rsidRPr="0066352D">
        <w:rPr>
          <w:rFonts w:ascii="Times New Roman" w:hAnsi="Times New Roman" w:cs="Times New Roman"/>
          <w:sz w:val="28"/>
          <w:szCs w:val="28"/>
        </w:rPr>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2.12. Условием предоставления субсидии являются соответствие получателя субсидии критериям отбора и требованиям, предусмотренных </w:t>
      </w:r>
      <w:hyperlink w:anchor="Par22" w:history="1">
        <w:r w:rsidRPr="0066352D">
          <w:rPr>
            <w:rStyle w:val="a3"/>
            <w:rFonts w:ascii="Times New Roman" w:hAnsi="Times New Roman" w:cs="Times New Roman"/>
            <w:sz w:val="28"/>
            <w:szCs w:val="28"/>
          </w:rPr>
          <w:t>пунктами 1.5</w:t>
        </w:r>
      </w:hyperlink>
      <w:r w:rsidRPr="0066352D">
        <w:rPr>
          <w:rFonts w:ascii="Times New Roman" w:hAnsi="Times New Roman" w:cs="Times New Roman"/>
          <w:sz w:val="28"/>
          <w:szCs w:val="28"/>
        </w:rPr>
        <w:t xml:space="preserve"> и </w:t>
      </w:r>
      <w:hyperlink w:anchor="Par89" w:history="1">
        <w:r w:rsidRPr="0066352D">
          <w:rPr>
            <w:rStyle w:val="a3"/>
            <w:rFonts w:ascii="Times New Roman" w:hAnsi="Times New Roman" w:cs="Times New Roman"/>
            <w:sz w:val="28"/>
            <w:szCs w:val="28"/>
          </w:rPr>
          <w:t>2.11</w:t>
        </w:r>
      </w:hyperlink>
      <w:r w:rsidRPr="0066352D">
        <w:rPr>
          <w:rFonts w:ascii="Times New Roman" w:hAnsi="Times New Roman" w:cs="Times New Roman"/>
          <w:sz w:val="28"/>
          <w:szCs w:val="28"/>
        </w:rPr>
        <w:t xml:space="preserve">, </w:t>
      </w:r>
      <w:r>
        <w:rPr>
          <w:rFonts w:ascii="Times New Roman" w:hAnsi="Times New Roman" w:cs="Times New Roman"/>
          <w:sz w:val="28"/>
          <w:szCs w:val="28"/>
        </w:rPr>
        <w:br/>
      </w:r>
      <w:r w:rsidRPr="0066352D">
        <w:rPr>
          <w:rFonts w:ascii="Times New Roman" w:hAnsi="Times New Roman" w:cs="Times New Roman"/>
          <w:sz w:val="28"/>
          <w:szCs w:val="28"/>
        </w:rPr>
        <w:t>а также заключение соглашения о предоставлении субсидии в соответствии с типовой формой, утвержденной правовым актом Комитета финансов Ленинградской области, предусматривающего в том числе:</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показатели результативности предоставления субсидии;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обязательство получателя субсидии по представлению главному распорядителю бюджетных сре</w:t>
      </w:r>
      <w:proofErr w:type="gramStart"/>
      <w:r w:rsidRPr="0066352D">
        <w:rPr>
          <w:rFonts w:ascii="Times New Roman" w:hAnsi="Times New Roman" w:cs="Times New Roman"/>
          <w:sz w:val="28"/>
          <w:szCs w:val="28"/>
        </w:rPr>
        <w:t>дств пл</w:t>
      </w:r>
      <w:proofErr w:type="gramEnd"/>
      <w:r w:rsidRPr="0066352D">
        <w:rPr>
          <w:rFonts w:ascii="Times New Roman" w:hAnsi="Times New Roman" w:cs="Times New Roman"/>
          <w:sz w:val="28"/>
          <w:szCs w:val="28"/>
        </w:rPr>
        <w:t>ана мероприятий ("дорожной карты") по достижению показателей результативности предоставления субсидии;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обязательство получателя субсидии по достижению показателей результативности предоставления субсидии, указанных в соглашении;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обязательство получателя субсидии по организации учета и представлению отчетности о достижении показателей результативности предоставления субсидии;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lastRenderedPageBreak/>
        <w:t xml:space="preserve">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Ленинградской области соблюдения получателем субсидии условий, целей </w:t>
      </w:r>
      <w:r>
        <w:rPr>
          <w:rFonts w:ascii="Times New Roman" w:hAnsi="Times New Roman" w:cs="Times New Roman"/>
          <w:sz w:val="28"/>
          <w:szCs w:val="28"/>
        </w:rPr>
        <w:br/>
      </w:r>
      <w:r w:rsidRPr="0066352D">
        <w:rPr>
          <w:rFonts w:ascii="Times New Roman" w:hAnsi="Times New Roman" w:cs="Times New Roman"/>
          <w:sz w:val="28"/>
          <w:szCs w:val="28"/>
        </w:rPr>
        <w:t>и порядка предоставления субсидий;</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обязательство главного распорядителя бюджетных средств по размещению отчетности о достижении показателей результативности предоставления субсидий на официальном сайте Администрации Ленинградской области в информационно-телекоммуникационной сети "Интернет";</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обязательство получателя субсидии по возврату предоставленных сре</w:t>
      </w:r>
      <w:proofErr w:type="gramStart"/>
      <w:r w:rsidRPr="0066352D">
        <w:rPr>
          <w:rFonts w:ascii="Times New Roman" w:hAnsi="Times New Roman" w:cs="Times New Roman"/>
          <w:sz w:val="28"/>
          <w:szCs w:val="28"/>
        </w:rPr>
        <w:t>дств в сл</w:t>
      </w:r>
      <w:proofErr w:type="gramEnd"/>
      <w:r w:rsidRPr="0066352D">
        <w:rPr>
          <w:rFonts w:ascii="Times New Roman" w:hAnsi="Times New Roman" w:cs="Times New Roman"/>
          <w:sz w:val="28"/>
          <w:szCs w:val="28"/>
        </w:rPr>
        <w:t>учае установления по итогам проверок, проведенных главным распорядителем бюджетных средств, а также органом государственного финансового контроля Ленинградской области, факта нарушения условий, и обязательств, определенных настоящим Порядком и заключенным соглашением;</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согласие получателя субсидии на осуществление главным распорядителем бюджетных средств, предоставляющим субсидию,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w:t>
      </w:r>
      <w:r>
        <w:rPr>
          <w:rFonts w:ascii="Times New Roman" w:hAnsi="Times New Roman" w:cs="Times New Roman"/>
          <w:sz w:val="28"/>
          <w:szCs w:val="28"/>
        </w:rPr>
        <w:br/>
      </w:r>
      <w:r w:rsidRPr="0066352D">
        <w:rPr>
          <w:rFonts w:ascii="Times New Roman" w:hAnsi="Times New Roman" w:cs="Times New Roman"/>
          <w:sz w:val="28"/>
          <w:szCs w:val="28"/>
        </w:rPr>
        <w:t>и государственные внебюджетные фонды;</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обязательство получателя субсидии по недопущению образования задолженности по выплате заработной платы работникам;</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обязательство получателя субсидии по выплате заработной платы работникам </w:t>
      </w:r>
      <w:r>
        <w:rPr>
          <w:rFonts w:ascii="Times New Roman" w:hAnsi="Times New Roman" w:cs="Times New Roman"/>
          <w:sz w:val="28"/>
          <w:szCs w:val="28"/>
        </w:rPr>
        <w:br/>
      </w:r>
      <w:r w:rsidRPr="0066352D">
        <w:rPr>
          <w:rFonts w:ascii="Times New Roman" w:hAnsi="Times New Roman" w:cs="Times New Roman"/>
          <w:sz w:val="28"/>
          <w:szCs w:val="28"/>
        </w:rPr>
        <w:t xml:space="preserve">не ниже размера, установленного региональными соглашениями о минимальной заработной плате в Ленинградской области или Санкт-Петербурге (в зависимости </w:t>
      </w:r>
      <w:r>
        <w:rPr>
          <w:rFonts w:ascii="Times New Roman" w:hAnsi="Times New Roman" w:cs="Times New Roman"/>
          <w:sz w:val="28"/>
          <w:szCs w:val="28"/>
        </w:rPr>
        <w:br/>
      </w:r>
      <w:r w:rsidRPr="0066352D">
        <w:rPr>
          <w:rFonts w:ascii="Times New Roman" w:hAnsi="Times New Roman" w:cs="Times New Roman"/>
          <w:sz w:val="28"/>
          <w:szCs w:val="28"/>
        </w:rPr>
        <w:t>от территории, на которой зарегистрирована некоммерческая организация);</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запрет приобретения за счет полученных средств иностранной валюты.</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2.13. Субсидия предоставляется в соответствии со сводной бюджетной росписью областного бюджета Ленинградской области в пределах бюджетных ассигнований </w:t>
      </w:r>
      <w:r>
        <w:rPr>
          <w:rFonts w:ascii="Times New Roman" w:hAnsi="Times New Roman" w:cs="Times New Roman"/>
          <w:sz w:val="28"/>
          <w:szCs w:val="28"/>
        </w:rPr>
        <w:br/>
      </w:r>
      <w:r w:rsidRPr="0066352D">
        <w:rPr>
          <w:rFonts w:ascii="Times New Roman" w:hAnsi="Times New Roman" w:cs="Times New Roman"/>
          <w:sz w:val="28"/>
          <w:szCs w:val="28"/>
        </w:rPr>
        <w:t xml:space="preserve">и доведенных лимитов бюджетных обязательств, утвержденных главному распорядителю средств областного бюджета Ленинградской области </w:t>
      </w:r>
      <w:r>
        <w:rPr>
          <w:rFonts w:ascii="Times New Roman" w:hAnsi="Times New Roman" w:cs="Times New Roman"/>
          <w:sz w:val="28"/>
          <w:szCs w:val="28"/>
        </w:rPr>
        <w:br/>
      </w:r>
      <w:r w:rsidRPr="0066352D">
        <w:rPr>
          <w:rFonts w:ascii="Times New Roman" w:hAnsi="Times New Roman" w:cs="Times New Roman"/>
          <w:sz w:val="28"/>
          <w:szCs w:val="28"/>
        </w:rPr>
        <w:t>на соответствующие цели.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2.14. Перечисление субсидии осуществляется на расчетный счет, открытый </w:t>
      </w:r>
      <w:r>
        <w:rPr>
          <w:rFonts w:ascii="Times New Roman" w:hAnsi="Times New Roman" w:cs="Times New Roman"/>
          <w:sz w:val="28"/>
          <w:szCs w:val="28"/>
        </w:rPr>
        <w:br/>
      </w:r>
      <w:r w:rsidRPr="0066352D">
        <w:rPr>
          <w:rFonts w:ascii="Times New Roman" w:hAnsi="Times New Roman" w:cs="Times New Roman"/>
          <w:sz w:val="28"/>
          <w:szCs w:val="28"/>
        </w:rPr>
        <w:t xml:space="preserve">в подразделении расчетной сети Центрального банка Российской Федерации или кредитных организациях получателем субсидии, в соответствии с соглашением </w:t>
      </w:r>
      <w:r>
        <w:rPr>
          <w:rFonts w:ascii="Times New Roman" w:hAnsi="Times New Roman" w:cs="Times New Roman"/>
          <w:sz w:val="28"/>
          <w:szCs w:val="28"/>
        </w:rPr>
        <w:br/>
      </w:r>
      <w:r w:rsidRPr="0066352D">
        <w:rPr>
          <w:rFonts w:ascii="Times New Roman" w:hAnsi="Times New Roman" w:cs="Times New Roman"/>
          <w:sz w:val="28"/>
          <w:szCs w:val="28"/>
        </w:rPr>
        <w:t xml:space="preserve">в течение 10 рабочих дней </w:t>
      </w:r>
      <w:proofErr w:type="gramStart"/>
      <w:r w:rsidRPr="0066352D">
        <w:rPr>
          <w:rFonts w:ascii="Times New Roman" w:hAnsi="Times New Roman" w:cs="Times New Roman"/>
          <w:sz w:val="28"/>
          <w:szCs w:val="28"/>
        </w:rPr>
        <w:t>с даты заключения</w:t>
      </w:r>
      <w:proofErr w:type="gramEnd"/>
      <w:r w:rsidRPr="0066352D">
        <w:rPr>
          <w:rFonts w:ascii="Times New Roman" w:hAnsi="Times New Roman" w:cs="Times New Roman"/>
          <w:sz w:val="28"/>
          <w:szCs w:val="28"/>
        </w:rPr>
        <w:t xml:space="preserve"> соглашения.</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lastRenderedPageBreak/>
        <w:t>3. Требования к отчетности</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Получатели субсидий ежеквартально не позднее 5-го рабочего дня месяца, следующего за отчетным периодом, представляют в комитет отчет о достижении показателей результативности предоставления субсидии. Форма представления отчета устанавливается соглашением.</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 xml:space="preserve">4. Требования об осуществлении </w:t>
      </w:r>
      <w:proofErr w:type="gramStart"/>
      <w:r w:rsidRPr="0066352D">
        <w:rPr>
          <w:rFonts w:ascii="Times New Roman" w:hAnsi="Times New Roman" w:cs="Times New Roman"/>
          <w:sz w:val="28"/>
          <w:szCs w:val="28"/>
        </w:rPr>
        <w:t>контроля за</w:t>
      </w:r>
      <w:proofErr w:type="gramEnd"/>
      <w:r w:rsidRPr="0066352D">
        <w:rPr>
          <w:rFonts w:ascii="Times New Roman" w:hAnsi="Times New Roman" w:cs="Times New Roman"/>
          <w:sz w:val="28"/>
          <w:szCs w:val="28"/>
        </w:rPr>
        <w:t xml:space="preserve"> соблюдением</w:t>
      </w: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условий, целей и порядка предоставления субсидий</w:t>
      </w:r>
    </w:p>
    <w:p w:rsidR="0066352D" w:rsidRPr="0066352D" w:rsidRDefault="0066352D" w:rsidP="0066352D">
      <w:pPr>
        <w:spacing w:after="0"/>
        <w:jc w:val="center"/>
        <w:rPr>
          <w:rFonts w:ascii="Times New Roman" w:hAnsi="Times New Roman" w:cs="Times New Roman"/>
          <w:sz w:val="28"/>
          <w:szCs w:val="28"/>
        </w:rPr>
      </w:pPr>
      <w:r w:rsidRPr="0066352D">
        <w:rPr>
          <w:rFonts w:ascii="Times New Roman" w:hAnsi="Times New Roman" w:cs="Times New Roman"/>
          <w:sz w:val="28"/>
          <w:szCs w:val="28"/>
        </w:rPr>
        <w:t>и ответственность за их нарушение</w:t>
      </w:r>
    </w:p>
    <w:p w:rsidR="0066352D" w:rsidRPr="0066352D" w:rsidRDefault="0066352D" w:rsidP="0066352D">
      <w:pPr>
        <w:spacing w:after="0"/>
        <w:jc w:val="both"/>
        <w:rPr>
          <w:rFonts w:ascii="Times New Roman" w:hAnsi="Times New Roman" w:cs="Times New Roman"/>
          <w:sz w:val="28"/>
          <w:szCs w:val="28"/>
        </w:rPr>
      </w:pP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4.1. Комитет, а также орган государственного финансового контроля Ленинградской области осуществляют проверки соблюдения условий, целей и порядка предоставления субсидий их получателями.</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4.2. </w:t>
      </w:r>
      <w:proofErr w:type="gramStart"/>
      <w:r w:rsidRPr="0066352D">
        <w:rPr>
          <w:rFonts w:ascii="Times New Roman" w:hAnsi="Times New Roman" w:cs="Times New Roman"/>
          <w:sz w:val="28"/>
          <w:szCs w:val="28"/>
        </w:rPr>
        <w:t>В случае установления по итогам проверок, проведенных главным распорядителем средств областного бюджета Ленинградской области, органом государственного финансового контроля Ленинградской области, фактов нарушения соблюдения условий, целей и порядка предоставления субсидий получателями субсидий и</w:t>
      </w:r>
      <w:r>
        <w:rPr>
          <w:rFonts w:ascii="Times New Roman" w:hAnsi="Times New Roman" w:cs="Times New Roman"/>
          <w:sz w:val="28"/>
          <w:szCs w:val="28"/>
        </w:rPr>
        <w:t xml:space="preserve"> </w:t>
      </w:r>
      <w:r w:rsidRPr="0066352D">
        <w:rPr>
          <w:rFonts w:ascii="Times New Roman" w:hAnsi="Times New Roman" w:cs="Times New Roman"/>
          <w:sz w:val="28"/>
          <w:szCs w:val="28"/>
        </w:rPr>
        <w:t xml:space="preserve">(или) </w:t>
      </w:r>
      <w:proofErr w:type="spellStart"/>
      <w:r w:rsidRPr="0066352D">
        <w:rPr>
          <w:rFonts w:ascii="Times New Roman" w:hAnsi="Times New Roman" w:cs="Times New Roman"/>
          <w:sz w:val="28"/>
          <w:szCs w:val="28"/>
        </w:rPr>
        <w:t>недостижения</w:t>
      </w:r>
      <w:proofErr w:type="spellEnd"/>
      <w:r w:rsidRPr="0066352D">
        <w:rPr>
          <w:rFonts w:ascii="Times New Roman" w:hAnsi="Times New Roman" w:cs="Times New Roman"/>
          <w:sz w:val="28"/>
          <w:szCs w:val="28"/>
        </w:rPr>
        <w:t xml:space="preserve"> показателей результативности предоставления субсидий, получатели субсидий обязаны в течение 30 календарных дней со дня получения соответствующего письменного требования комитета или органа государственного финансового контроля Ленинградской области</w:t>
      </w:r>
      <w:proofErr w:type="gramEnd"/>
      <w:r w:rsidRPr="0066352D">
        <w:rPr>
          <w:rFonts w:ascii="Times New Roman" w:hAnsi="Times New Roman" w:cs="Times New Roman"/>
          <w:sz w:val="28"/>
          <w:szCs w:val="28"/>
        </w:rPr>
        <w:t xml:space="preserve"> осуществить возврат средств в областной бюджет Ленинградской области в добровольном порядке. Если по истечении указанного срока получатель субсидии отказывается добровольно возвращать субсидию, взыскание денежных средств осуществляется </w:t>
      </w:r>
      <w:r>
        <w:rPr>
          <w:rFonts w:ascii="Times New Roman" w:hAnsi="Times New Roman" w:cs="Times New Roman"/>
          <w:sz w:val="28"/>
          <w:szCs w:val="28"/>
        </w:rPr>
        <w:br/>
      </w:r>
      <w:r w:rsidRPr="0066352D">
        <w:rPr>
          <w:rFonts w:ascii="Times New Roman" w:hAnsi="Times New Roman" w:cs="Times New Roman"/>
          <w:sz w:val="28"/>
          <w:szCs w:val="28"/>
        </w:rPr>
        <w:t>в судебном порядке.</w:t>
      </w:r>
    </w:p>
    <w:p w:rsidR="0066352D" w:rsidRPr="0066352D" w:rsidRDefault="0066352D" w:rsidP="0066352D">
      <w:pPr>
        <w:spacing w:after="0"/>
        <w:jc w:val="both"/>
        <w:rPr>
          <w:rFonts w:ascii="Times New Roman" w:hAnsi="Times New Roman" w:cs="Times New Roman"/>
          <w:sz w:val="28"/>
          <w:szCs w:val="28"/>
        </w:rPr>
      </w:pPr>
      <w:r w:rsidRPr="0066352D">
        <w:rPr>
          <w:rFonts w:ascii="Times New Roman" w:hAnsi="Times New Roman" w:cs="Times New Roman"/>
          <w:sz w:val="28"/>
          <w:szCs w:val="28"/>
        </w:rPr>
        <w:t xml:space="preserve">4.3. Субсидии, не использованные в текущем финансовом году, подлежат возврату </w:t>
      </w:r>
      <w:r>
        <w:rPr>
          <w:rFonts w:ascii="Times New Roman" w:hAnsi="Times New Roman" w:cs="Times New Roman"/>
          <w:sz w:val="28"/>
          <w:szCs w:val="28"/>
        </w:rPr>
        <w:br/>
      </w:r>
      <w:r w:rsidRPr="0066352D">
        <w:rPr>
          <w:rFonts w:ascii="Times New Roman" w:hAnsi="Times New Roman" w:cs="Times New Roman"/>
          <w:sz w:val="28"/>
          <w:szCs w:val="28"/>
        </w:rPr>
        <w:t>в областной бюджет Ленинградской области.</w:t>
      </w:r>
    </w:p>
    <w:p w:rsidR="00286F89" w:rsidRPr="0066352D" w:rsidRDefault="00286F89" w:rsidP="0066352D">
      <w:pPr>
        <w:spacing w:after="0"/>
        <w:jc w:val="both"/>
        <w:rPr>
          <w:rFonts w:ascii="Times New Roman" w:hAnsi="Times New Roman" w:cs="Times New Roman"/>
          <w:sz w:val="28"/>
          <w:szCs w:val="28"/>
        </w:rPr>
      </w:pPr>
    </w:p>
    <w:sectPr w:rsidR="00286F89" w:rsidRPr="0066352D" w:rsidSect="002465F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2D"/>
    <w:rsid w:val="00286F89"/>
    <w:rsid w:val="0066352D"/>
    <w:rsid w:val="00DE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5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2</cp:revision>
  <dcterms:created xsi:type="dcterms:W3CDTF">2018-07-26T10:24:00Z</dcterms:created>
  <dcterms:modified xsi:type="dcterms:W3CDTF">2018-07-27T11:00:00Z</dcterms:modified>
</cp:coreProperties>
</file>