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72" w:rsidRPr="003C3507" w:rsidRDefault="007B4872" w:rsidP="007B4872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7B4872" w:rsidRPr="003C3507" w:rsidRDefault="007B4872" w:rsidP="007B4872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7B4872" w:rsidRPr="003C3507" w:rsidRDefault="007B4872" w:rsidP="007B4872">
      <w:pPr>
        <w:ind w:firstLine="709"/>
        <w:jc w:val="center"/>
        <w:rPr>
          <w:rFonts w:eastAsia="Calibri"/>
          <w:b/>
          <w:color w:val="000000"/>
          <w:szCs w:val="28"/>
        </w:rPr>
      </w:pPr>
      <w:r w:rsidRPr="003C3507">
        <w:rPr>
          <w:rFonts w:eastAsia="Calibri"/>
          <w:b/>
          <w:color w:val="000000"/>
          <w:szCs w:val="28"/>
        </w:rPr>
        <w:t>ПОСТАНОВЛЕНИЕ</w:t>
      </w:r>
    </w:p>
    <w:p w:rsidR="007B4872" w:rsidRPr="003C3507" w:rsidRDefault="007B4872" w:rsidP="007B4872">
      <w:pPr>
        <w:ind w:firstLine="709"/>
        <w:jc w:val="center"/>
        <w:rPr>
          <w:rFonts w:eastAsia="Calibri"/>
          <w:color w:val="000000"/>
          <w:szCs w:val="28"/>
        </w:rPr>
      </w:pPr>
    </w:p>
    <w:p w:rsidR="007B4872" w:rsidRPr="003C3507" w:rsidRDefault="007B4872" w:rsidP="007B4872">
      <w:pPr>
        <w:ind w:firstLine="0"/>
        <w:jc w:val="center"/>
        <w:rPr>
          <w:rFonts w:eastAsia="Calibri"/>
          <w:color w:val="000000"/>
          <w:szCs w:val="28"/>
        </w:rPr>
      </w:pPr>
      <w:r w:rsidRPr="003C3507">
        <w:rPr>
          <w:rFonts w:eastAsia="Calibri"/>
          <w:color w:val="000000"/>
          <w:szCs w:val="28"/>
        </w:rPr>
        <w:t>от ____________ 20</w:t>
      </w:r>
      <w:r>
        <w:rPr>
          <w:rFonts w:eastAsia="Calibri"/>
          <w:color w:val="000000"/>
          <w:szCs w:val="28"/>
        </w:rPr>
        <w:t>21</w:t>
      </w:r>
      <w:r w:rsidRPr="003C3507">
        <w:rPr>
          <w:rFonts w:eastAsia="Calibri"/>
          <w:color w:val="000000"/>
          <w:szCs w:val="28"/>
        </w:rPr>
        <w:t xml:space="preserve"> года                               </w:t>
      </w:r>
      <w:r>
        <w:rPr>
          <w:rFonts w:eastAsia="Calibri"/>
          <w:color w:val="000000"/>
          <w:szCs w:val="28"/>
        </w:rPr>
        <w:t xml:space="preserve">                             </w:t>
      </w:r>
      <w:r w:rsidRPr="003C3507">
        <w:rPr>
          <w:rFonts w:eastAsia="Calibri"/>
          <w:color w:val="000000"/>
          <w:szCs w:val="28"/>
        </w:rPr>
        <w:t xml:space="preserve">      № ____</w:t>
      </w:r>
    </w:p>
    <w:p w:rsidR="007B4872" w:rsidRDefault="007B4872" w:rsidP="007B4872"/>
    <w:p w:rsidR="007B4872" w:rsidRDefault="007B4872" w:rsidP="007B4872"/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7B4872" w:rsidTr="00BB5B92">
        <w:tc>
          <w:tcPr>
            <w:tcW w:w="7938" w:type="dxa"/>
          </w:tcPr>
          <w:p w:rsidR="007B4872" w:rsidRPr="002E390A" w:rsidRDefault="007B4872" w:rsidP="00BB5B92">
            <w:pPr>
              <w:ind w:firstLine="0"/>
              <w:jc w:val="center"/>
              <w:rPr>
                <w:b/>
              </w:rPr>
            </w:pPr>
            <w:bookmarkStart w:id="0" w:name="_GoBack"/>
            <w:r w:rsidRPr="00707B65">
              <w:rPr>
                <w:b/>
              </w:rPr>
              <w:t>О внесении изменени</w:t>
            </w:r>
            <w:r>
              <w:rPr>
                <w:b/>
              </w:rPr>
              <w:t>й</w:t>
            </w:r>
            <w:r w:rsidRPr="00707B65">
              <w:rPr>
                <w:b/>
              </w:rPr>
              <w:t xml:space="preserve"> в постановление Правительства Ленинградской области от </w:t>
            </w:r>
            <w:r>
              <w:rPr>
                <w:b/>
              </w:rPr>
              <w:t>14</w:t>
            </w:r>
            <w:r w:rsidRPr="00707B65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707B65">
              <w:rPr>
                <w:b/>
              </w:rPr>
              <w:t xml:space="preserve"> 201</w:t>
            </w:r>
            <w:r>
              <w:rPr>
                <w:b/>
              </w:rPr>
              <w:t>3</w:t>
            </w:r>
            <w:r w:rsidRPr="00707B65">
              <w:rPr>
                <w:b/>
              </w:rPr>
              <w:t xml:space="preserve"> года № </w:t>
            </w:r>
            <w:r>
              <w:rPr>
                <w:b/>
              </w:rPr>
              <w:t>404</w:t>
            </w:r>
            <w:r w:rsidRPr="00707B6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"</w:t>
            </w:r>
            <w:r w:rsidRPr="00707B65">
              <w:rPr>
                <w:b/>
              </w:rPr>
              <w:t xml:space="preserve">О </w:t>
            </w:r>
            <w:r w:rsidRPr="000D707A">
              <w:rPr>
                <w:b/>
              </w:rPr>
              <w:t xml:space="preserve">государственной программе Ленинградской области </w:t>
            </w:r>
            <w:r>
              <w:rPr>
                <w:b/>
              </w:rPr>
              <w:t>"</w:t>
            </w:r>
            <w:r w:rsidRPr="000D707A">
              <w:rPr>
                <w:b/>
              </w:rPr>
              <w:t>Развитие культуры</w:t>
            </w:r>
            <w:r>
              <w:rPr>
                <w:b/>
              </w:rPr>
              <w:t xml:space="preserve"> </w:t>
            </w:r>
            <w:r w:rsidRPr="000D707A">
              <w:rPr>
                <w:b/>
              </w:rPr>
              <w:t>в Ленинградской области</w:t>
            </w:r>
            <w:r>
              <w:rPr>
                <w:b/>
              </w:rPr>
              <w:t>"</w:t>
            </w:r>
            <w:bookmarkEnd w:id="0"/>
          </w:p>
        </w:tc>
      </w:tr>
    </w:tbl>
    <w:p w:rsidR="007B4872" w:rsidRDefault="007B4872" w:rsidP="007B4872"/>
    <w:p w:rsidR="007B4872" w:rsidRPr="000D1A3A" w:rsidRDefault="007B4872" w:rsidP="007B4872">
      <w:pPr>
        <w:shd w:val="clear" w:color="auto" w:fill="FFFFFF"/>
        <w:ind w:firstLine="709"/>
      </w:pPr>
      <w:r w:rsidRPr="000D1A3A">
        <w:t xml:space="preserve">Правительство Ленинградской области постановляет: </w:t>
      </w:r>
    </w:p>
    <w:p w:rsidR="007B4872" w:rsidRDefault="007B4872" w:rsidP="007B4872">
      <w:pPr>
        <w:shd w:val="clear" w:color="auto" w:fill="FFFFFF"/>
        <w:ind w:firstLine="709"/>
      </w:pPr>
      <w:r w:rsidRPr="000D1A3A">
        <w:t>1. Внести изменения в государственную программу Ленинградской</w:t>
      </w:r>
      <w:r>
        <w:t xml:space="preserve"> области "Развитие культуры в Ленинградской области", утвержденную постановлением Правительства Ленинградской области от 14 ноября 2013 года № 404, согласно приложению.</w:t>
      </w:r>
    </w:p>
    <w:p w:rsidR="007B4872" w:rsidRDefault="007B4872" w:rsidP="007B4872">
      <w:pPr>
        <w:shd w:val="clear" w:color="auto" w:fill="FFFFFF"/>
        <w:ind w:firstLine="709"/>
        <w:rPr>
          <w:snapToGrid w:val="0"/>
        </w:rPr>
      </w:pPr>
      <w:r>
        <w:t>2. Настоящее постановление вступает в силу с 1 января 2022 года.</w:t>
      </w:r>
    </w:p>
    <w:p w:rsidR="007B4872" w:rsidRDefault="007B4872" w:rsidP="007B48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B4872" w:rsidTr="00BB5B92">
        <w:tc>
          <w:tcPr>
            <w:tcW w:w="4644" w:type="dxa"/>
          </w:tcPr>
          <w:p w:rsidR="007B4872" w:rsidRDefault="007B4872" w:rsidP="00BB5B92">
            <w:pPr>
              <w:ind w:firstLine="0"/>
            </w:pPr>
            <w:r>
              <w:t>Губернатор</w:t>
            </w:r>
          </w:p>
          <w:p w:rsidR="007B4872" w:rsidRDefault="007B4872" w:rsidP="00BB5B92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7B4872" w:rsidRDefault="007B4872" w:rsidP="00BB5B92">
            <w:pPr>
              <w:ind w:firstLine="0"/>
            </w:pPr>
          </w:p>
          <w:p w:rsidR="007B4872" w:rsidRDefault="007B4872" w:rsidP="00BB5B92">
            <w:pPr>
              <w:ind w:firstLine="0"/>
              <w:jc w:val="right"/>
            </w:pPr>
            <w:proofErr w:type="spellStart"/>
            <w:r>
              <w:t>А.Дрозденко</w:t>
            </w:r>
            <w:proofErr w:type="spellEnd"/>
          </w:p>
        </w:tc>
      </w:tr>
    </w:tbl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 w:rsidP="007B4872"/>
    <w:p w:rsidR="007B4872" w:rsidRDefault="007B4872"/>
    <w:tbl>
      <w:tblPr>
        <w:tblW w:w="10173" w:type="dxa"/>
        <w:tblLook w:val="00A0" w:firstRow="1" w:lastRow="0" w:firstColumn="1" w:lastColumn="0" w:noHBand="0" w:noVBand="0"/>
      </w:tblPr>
      <w:tblGrid>
        <w:gridCol w:w="5637"/>
        <w:gridCol w:w="4536"/>
      </w:tblGrid>
      <w:tr w:rsidR="002054CA" w:rsidRPr="006F5EF5" w:rsidTr="006F5EF5">
        <w:tc>
          <w:tcPr>
            <w:tcW w:w="5637" w:type="dxa"/>
          </w:tcPr>
          <w:p w:rsidR="002054CA" w:rsidRPr="00FA7BDB" w:rsidRDefault="002054CA" w:rsidP="009F0F91">
            <w:pPr>
              <w:ind w:firstLine="0"/>
              <w:rPr>
                <w:lang w:eastAsia="en-US"/>
              </w:rPr>
            </w:pPr>
          </w:p>
        </w:tc>
        <w:tc>
          <w:tcPr>
            <w:tcW w:w="4536" w:type="dxa"/>
          </w:tcPr>
          <w:p w:rsidR="002054CA" w:rsidRPr="006F5EF5" w:rsidRDefault="002054CA" w:rsidP="009F0F91">
            <w:pPr>
              <w:ind w:firstLine="0"/>
              <w:jc w:val="center"/>
              <w:rPr>
                <w:lang w:eastAsia="en-US"/>
              </w:rPr>
            </w:pPr>
            <w:r w:rsidRPr="006F5EF5">
              <w:rPr>
                <w:lang w:eastAsia="en-US"/>
              </w:rPr>
              <w:t>Приложение</w:t>
            </w:r>
          </w:p>
          <w:p w:rsidR="002054CA" w:rsidRPr="006F5EF5" w:rsidRDefault="002054CA" w:rsidP="009F0F91">
            <w:pPr>
              <w:ind w:firstLine="0"/>
              <w:rPr>
                <w:lang w:eastAsia="en-US"/>
              </w:rPr>
            </w:pPr>
            <w:r w:rsidRPr="006F5EF5">
              <w:rPr>
                <w:lang w:eastAsia="en-US"/>
              </w:rPr>
              <w:t>к постановлению Правительства</w:t>
            </w:r>
          </w:p>
          <w:p w:rsidR="002054CA" w:rsidRPr="006F5EF5" w:rsidRDefault="002054CA" w:rsidP="009F0F91">
            <w:pPr>
              <w:ind w:firstLine="0"/>
              <w:rPr>
                <w:lang w:eastAsia="en-US"/>
              </w:rPr>
            </w:pPr>
            <w:r w:rsidRPr="006F5EF5">
              <w:rPr>
                <w:lang w:eastAsia="en-US"/>
              </w:rPr>
              <w:t>Ленинградской области</w:t>
            </w:r>
          </w:p>
          <w:p w:rsidR="00B90A2E" w:rsidRPr="006F5EF5" w:rsidRDefault="00B90A2E" w:rsidP="00284D55">
            <w:pPr>
              <w:ind w:firstLine="0"/>
              <w:rPr>
                <w:lang w:eastAsia="en-US"/>
              </w:rPr>
            </w:pPr>
            <w:r w:rsidRPr="006F5EF5">
              <w:rPr>
                <w:lang w:eastAsia="en-US"/>
              </w:rPr>
              <w:t xml:space="preserve">от </w:t>
            </w:r>
            <w:r w:rsidR="00542CAE" w:rsidRPr="006F5EF5">
              <w:rPr>
                <w:lang w:eastAsia="en-US"/>
              </w:rPr>
              <w:t xml:space="preserve">___________  </w:t>
            </w:r>
            <w:r w:rsidRPr="006F5EF5">
              <w:rPr>
                <w:lang w:eastAsia="en-US"/>
              </w:rPr>
              <w:t>20</w:t>
            </w:r>
            <w:r w:rsidR="00A15F3A" w:rsidRPr="006F5EF5">
              <w:rPr>
                <w:lang w:eastAsia="en-US"/>
              </w:rPr>
              <w:t>21</w:t>
            </w:r>
            <w:r w:rsidRPr="006F5EF5">
              <w:rPr>
                <w:lang w:eastAsia="en-US"/>
              </w:rPr>
              <w:t xml:space="preserve"> года № </w:t>
            </w:r>
            <w:r w:rsidR="00542CAE" w:rsidRPr="006F5EF5">
              <w:rPr>
                <w:lang w:eastAsia="en-US"/>
              </w:rPr>
              <w:t>____</w:t>
            </w:r>
          </w:p>
        </w:tc>
      </w:tr>
    </w:tbl>
    <w:p w:rsidR="002054CA" w:rsidRPr="006F5EF5" w:rsidRDefault="002054CA" w:rsidP="009F0F91">
      <w:pPr>
        <w:ind w:firstLine="0"/>
        <w:rPr>
          <w:sz w:val="10"/>
          <w:szCs w:val="10"/>
          <w:lang w:eastAsia="en-US"/>
        </w:rPr>
      </w:pPr>
    </w:p>
    <w:p w:rsidR="008C0D77" w:rsidRPr="006F5EF5" w:rsidRDefault="008C0D77" w:rsidP="009F0F91">
      <w:pPr>
        <w:ind w:firstLine="0"/>
        <w:jc w:val="center"/>
        <w:rPr>
          <w:lang w:eastAsia="en-US"/>
        </w:rPr>
      </w:pPr>
    </w:p>
    <w:p w:rsidR="002054CA" w:rsidRPr="006F5EF5" w:rsidRDefault="002054CA" w:rsidP="009F0F91">
      <w:pPr>
        <w:ind w:firstLine="0"/>
        <w:jc w:val="center"/>
        <w:rPr>
          <w:lang w:eastAsia="en-US"/>
        </w:rPr>
      </w:pPr>
      <w:r w:rsidRPr="006F5EF5">
        <w:rPr>
          <w:lang w:eastAsia="en-US"/>
        </w:rPr>
        <w:t>ИЗМЕНЕНИЯ,</w:t>
      </w:r>
    </w:p>
    <w:p w:rsidR="002054CA" w:rsidRPr="006F5EF5" w:rsidRDefault="002054CA" w:rsidP="009F0F91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  <w:lang w:eastAsia="en-US"/>
        </w:rPr>
      </w:pPr>
      <w:r w:rsidRPr="006F5EF5">
        <w:rPr>
          <w:color w:val="000000" w:themeColor="text1"/>
          <w:lang w:eastAsia="en-US"/>
        </w:rPr>
        <w:t xml:space="preserve">которые вносятся в </w:t>
      </w:r>
      <w:r w:rsidRPr="006F5EF5">
        <w:rPr>
          <w:bCs/>
          <w:color w:val="000000" w:themeColor="text1"/>
          <w:lang w:eastAsia="en-US"/>
        </w:rPr>
        <w:t>постанов</w:t>
      </w:r>
      <w:r w:rsidR="00AA18CF" w:rsidRPr="006F5EF5">
        <w:rPr>
          <w:bCs/>
          <w:color w:val="000000" w:themeColor="text1"/>
          <w:lang w:eastAsia="en-US"/>
        </w:rPr>
        <w:t>ление</w:t>
      </w:r>
      <w:r w:rsidRPr="006F5EF5">
        <w:rPr>
          <w:bCs/>
          <w:color w:val="000000" w:themeColor="text1"/>
          <w:lang w:eastAsia="en-US"/>
        </w:rPr>
        <w:t xml:space="preserve"> Правительства </w:t>
      </w:r>
      <w:r w:rsidRPr="006F5EF5">
        <w:rPr>
          <w:bCs/>
          <w:color w:val="000000" w:themeColor="text1"/>
          <w:lang w:eastAsia="en-US"/>
        </w:rPr>
        <w:br/>
        <w:t>Ленинградской области от 14 ноября 2013 года № 404</w:t>
      </w:r>
      <w:r w:rsidR="00AA18CF" w:rsidRPr="006F5EF5">
        <w:rPr>
          <w:color w:val="000000" w:themeColor="text1"/>
          <w:lang w:eastAsia="en-US"/>
        </w:rPr>
        <w:t xml:space="preserve"> </w:t>
      </w:r>
      <w:r w:rsidR="00316D24" w:rsidRPr="006F5EF5">
        <w:rPr>
          <w:color w:val="000000" w:themeColor="text1"/>
          <w:lang w:eastAsia="en-US"/>
        </w:rPr>
        <w:t>"</w:t>
      </w:r>
      <w:r w:rsidR="00AA18CF" w:rsidRPr="006F5EF5">
        <w:rPr>
          <w:color w:val="000000" w:themeColor="text1"/>
          <w:lang w:eastAsia="en-US"/>
        </w:rPr>
        <w:t xml:space="preserve">О государственной программе </w:t>
      </w:r>
      <w:r w:rsidR="00AA18CF" w:rsidRPr="006F5EF5">
        <w:rPr>
          <w:bCs/>
          <w:color w:val="000000" w:themeColor="text1"/>
          <w:lang w:eastAsia="en-US"/>
        </w:rPr>
        <w:t>Ленинградской области "Развитие культуры в Ленинградской области</w:t>
      </w:r>
      <w:r w:rsidR="00316D24" w:rsidRPr="006F5EF5">
        <w:rPr>
          <w:bCs/>
          <w:color w:val="000000" w:themeColor="text1"/>
          <w:lang w:eastAsia="en-US"/>
        </w:rPr>
        <w:t>"</w:t>
      </w:r>
    </w:p>
    <w:p w:rsidR="002054CA" w:rsidRPr="006F5EF5" w:rsidRDefault="002054CA" w:rsidP="009F0F91">
      <w:pPr>
        <w:keepNext/>
        <w:ind w:firstLine="0"/>
        <w:jc w:val="center"/>
        <w:rPr>
          <w:sz w:val="10"/>
          <w:szCs w:val="10"/>
        </w:rPr>
      </w:pPr>
    </w:p>
    <w:p w:rsidR="005C066A" w:rsidRPr="006F5EF5" w:rsidRDefault="005C066A" w:rsidP="001B5EA3">
      <w:pPr>
        <w:pStyle w:val="31"/>
      </w:pPr>
      <w:r w:rsidRPr="006F5EF5">
        <w:t>1. В подпрограмме "Сохранение и охрана культурного и исторического наследия Ленинградской области" в разделе 2 (Характеристика основных мероприятий и проектов подпрограммы) пункт 2.1 дополнить абзацем следующего содержания:</w:t>
      </w:r>
    </w:p>
    <w:p w:rsidR="005C066A" w:rsidRPr="006F5EF5" w:rsidRDefault="001B5EA3" w:rsidP="001B5EA3">
      <w:proofErr w:type="gramStart"/>
      <w:r w:rsidRPr="006F5EF5">
        <w:t>"предоставления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наследия, расположенных на территории Ленинградской области, находящихся в собственности муниципальных образований,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наследия, расположенных на территории Ленинградской</w:t>
      </w:r>
      <w:proofErr w:type="gramEnd"/>
      <w:r w:rsidRPr="006F5EF5">
        <w:t xml:space="preserve"> области, находящихся в собственности муниципальных образований Ленинградской области (Приложение 1</w:t>
      </w:r>
      <w:r w:rsidR="00A15F3A" w:rsidRPr="006F5EF5">
        <w:t>5</w:t>
      </w:r>
      <w:r w:rsidRPr="006F5EF5">
        <w:t xml:space="preserve"> к государственной программе)</w:t>
      </w:r>
      <w:proofErr w:type="gramStart"/>
      <w:r w:rsidRPr="006F5EF5">
        <w:t>."</w:t>
      </w:r>
      <w:proofErr w:type="gramEnd"/>
    </w:p>
    <w:p w:rsidR="00462FF0" w:rsidRPr="006F5EF5" w:rsidRDefault="00C327E5" w:rsidP="001B5EA3">
      <w:pPr>
        <w:pStyle w:val="31"/>
        <w:rPr>
          <w:b/>
          <w:szCs w:val="28"/>
        </w:rPr>
      </w:pPr>
      <w:r w:rsidRPr="006F5EF5">
        <w:t>2</w:t>
      </w:r>
      <w:r w:rsidR="00462FF0" w:rsidRPr="006F5EF5">
        <w:t xml:space="preserve">. Дополнить </w:t>
      </w:r>
      <w:r w:rsidRPr="006F5EF5">
        <w:t>приложением</w:t>
      </w:r>
      <w:r w:rsidR="00A15F3A" w:rsidRPr="006F5EF5">
        <w:t xml:space="preserve"> 15</w:t>
      </w:r>
      <w:r w:rsidR="00B06E11" w:rsidRPr="006F5EF5">
        <w:t xml:space="preserve"> </w:t>
      </w:r>
      <w:r w:rsidR="00462FF0" w:rsidRPr="006F5EF5">
        <w:t>следующего содержания:</w:t>
      </w:r>
    </w:p>
    <w:p w:rsidR="00B06E11" w:rsidRPr="006F5EF5" w:rsidRDefault="006F5EF5" w:rsidP="001B5EA3">
      <w:pPr>
        <w:pStyle w:val="5"/>
      </w:pPr>
      <w:r w:rsidRPr="006F5EF5">
        <w:t>"</w:t>
      </w:r>
      <w:r w:rsidR="00B06E11" w:rsidRPr="006F5EF5">
        <w:t>Приложение 1</w:t>
      </w:r>
      <w:r w:rsidR="00D5238E" w:rsidRPr="006F5EF5">
        <w:t>5</w:t>
      </w:r>
      <w:r w:rsidR="00B06E11" w:rsidRPr="006F5EF5">
        <w:br/>
        <w:t>к государственной программе</w:t>
      </w:r>
    </w:p>
    <w:p w:rsidR="00B06E11" w:rsidRPr="006F5EF5" w:rsidRDefault="00B06E11" w:rsidP="00462FF0"/>
    <w:p w:rsidR="00B06E11" w:rsidRPr="006F5EF5" w:rsidRDefault="00B06E11" w:rsidP="00B06E1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6F5EF5">
        <w:rPr>
          <w:b/>
          <w:szCs w:val="28"/>
        </w:rPr>
        <w:t>Порядок предоставления</w:t>
      </w:r>
      <w:r w:rsidR="001B5EA3" w:rsidRPr="006F5EF5">
        <w:rPr>
          <w:b/>
          <w:szCs w:val="28"/>
        </w:rPr>
        <w:t xml:space="preserve"> и р</w:t>
      </w:r>
      <w:r w:rsidR="00C32371" w:rsidRPr="006F5EF5">
        <w:rPr>
          <w:b/>
          <w:szCs w:val="28"/>
        </w:rPr>
        <w:t>а</w:t>
      </w:r>
      <w:r w:rsidR="001B5EA3" w:rsidRPr="006F5EF5">
        <w:rPr>
          <w:b/>
          <w:szCs w:val="28"/>
        </w:rPr>
        <w:t>спределения</w:t>
      </w:r>
      <w:r w:rsidRPr="006F5EF5">
        <w:rPr>
          <w:b/>
          <w:szCs w:val="28"/>
        </w:rPr>
        <w:t xml:space="preserve"> субсидий из областного бюджета Ленинградской области </w:t>
      </w:r>
      <w:r w:rsidRPr="006F5EF5">
        <w:rPr>
          <w:b/>
          <w:szCs w:val="28"/>
        </w:rPr>
        <w:br/>
        <w:t xml:space="preserve">бюджетам муниципальных образований Ленинградской области </w:t>
      </w:r>
    </w:p>
    <w:p w:rsidR="00B06E11" w:rsidRPr="006F5EF5" w:rsidRDefault="00B06E11" w:rsidP="00B06E1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6F5EF5">
        <w:rPr>
          <w:b/>
          <w:szCs w:val="28"/>
        </w:rPr>
        <w:t>на проведение работ по сохранению объектов культурного наследия, расположенных на территории Ленинградской области, находящихся в собственности муниципальных образований Ленинградской области</w:t>
      </w:r>
    </w:p>
    <w:p w:rsidR="00B06E11" w:rsidRPr="006F5EF5" w:rsidRDefault="00B06E11" w:rsidP="001B5EA3"/>
    <w:p w:rsidR="00B06E11" w:rsidRPr="006F5EF5" w:rsidRDefault="00B06E11" w:rsidP="00B06E11">
      <w:pPr>
        <w:widowControl w:val="0"/>
        <w:autoSpaceDE w:val="0"/>
        <w:autoSpaceDN w:val="0"/>
        <w:ind w:firstLine="0"/>
        <w:jc w:val="center"/>
        <w:outlineLvl w:val="3"/>
        <w:rPr>
          <w:b/>
          <w:szCs w:val="28"/>
        </w:rPr>
      </w:pPr>
      <w:r w:rsidRPr="006F5EF5">
        <w:rPr>
          <w:b/>
          <w:szCs w:val="28"/>
        </w:rPr>
        <w:t>1. Общие положения</w:t>
      </w:r>
    </w:p>
    <w:p w:rsidR="00B06E11" w:rsidRPr="006F5EF5" w:rsidRDefault="00B06E11" w:rsidP="006C1B0A">
      <w:pPr>
        <w:ind w:firstLine="0"/>
        <w:rPr>
          <w:rFonts w:eastAsiaTheme="minorHAnsi"/>
          <w:szCs w:val="28"/>
          <w:lang w:eastAsia="en-US"/>
        </w:rPr>
      </w:pP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1.1. </w:t>
      </w:r>
      <w:proofErr w:type="gramStart"/>
      <w:r w:rsidRPr="006F5EF5">
        <w:rPr>
          <w:rFonts w:eastAsiaTheme="minorHAnsi"/>
          <w:szCs w:val="28"/>
          <w:lang w:eastAsia="en-US"/>
        </w:rPr>
        <w:t xml:space="preserve">Настоящий Порядок определяет цели, условия,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проведение работ по сохранению объектов культурного наследия, расположенных на территории Ленинградской области, </w:t>
      </w:r>
      <w:r w:rsidRPr="006F5EF5">
        <w:rPr>
          <w:rFonts w:eastAsiaTheme="minorHAnsi"/>
          <w:szCs w:val="28"/>
          <w:lang w:eastAsia="en-US"/>
        </w:rPr>
        <w:lastRenderedPageBreak/>
        <w:t>находящихся в собственности муниципальных образований</w:t>
      </w:r>
      <w:r w:rsidR="001B5EA3" w:rsidRPr="006F5EF5">
        <w:rPr>
          <w:rFonts w:eastAsiaTheme="minorHAnsi"/>
          <w:szCs w:val="28"/>
          <w:lang w:eastAsia="en-US"/>
        </w:rPr>
        <w:t>,</w:t>
      </w:r>
      <w:r w:rsidRPr="006F5EF5">
        <w:rPr>
          <w:rFonts w:eastAsiaTheme="minorHAnsi"/>
          <w:szCs w:val="28"/>
          <w:lang w:eastAsia="en-US"/>
        </w:rPr>
        <w:t xml:space="preserve"> в рамках подпрограммы "Сохранение и охрана культурного и исторического наследия Ленинградской области" государственной программы Ленинградской области "Развитие культуры в</w:t>
      </w:r>
      <w:proofErr w:type="gramEnd"/>
      <w:r w:rsidRPr="006F5EF5">
        <w:rPr>
          <w:rFonts w:eastAsiaTheme="minorHAnsi"/>
          <w:szCs w:val="28"/>
          <w:lang w:eastAsia="en-US"/>
        </w:rPr>
        <w:t xml:space="preserve"> Ленинградской области" (далее - субсидии).</w:t>
      </w:r>
    </w:p>
    <w:p w:rsidR="00907B76" w:rsidRPr="006F5EF5" w:rsidRDefault="00907B76" w:rsidP="00907B76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6F5EF5">
        <w:rPr>
          <w:rFonts w:eastAsiaTheme="minorHAnsi"/>
          <w:szCs w:val="28"/>
          <w:lang w:eastAsia="en-US"/>
        </w:rPr>
        <w:t xml:space="preserve">Субсидии предоставляются в целях </w:t>
      </w:r>
      <w:proofErr w:type="spellStart"/>
      <w:r w:rsidRPr="006F5EF5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расходных обязательств, установленных пунктом 13</w:t>
      </w:r>
      <w:r w:rsidR="009B40A0" w:rsidRPr="006F5EF5">
        <w:rPr>
          <w:rFonts w:eastAsiaTheme="minorHAnsi"/>
          <w:szCs w:val="28"/>
          <w:lang w:eastAsia="en-US"/>
        </w:rPr>
        <w:t xml:space="preserve"> </w:t>
      </w:r>
      <w:r w:rsidRPr="006F5EF5">
        <w:rPr>
          <w:rFonts w:eastAsiaTheme="minorHAnsi"/>
          <w:szCs w:val="28"/>
          <w:lang w:eastAsia="en-US"/>
        </w:rPr>
        <w:t>части 1 статьи 14, пунктом 19.3 части 1 статьи 15, пунктом 18 части 1 статьи 16 Федерального закона от 06.10.2003</w:t>
      </w:r>
      <w:r w:rsidR="002E4D17" w:rsidRPr="006F5EF5">
        <w:rPr>
          <w:rFonts w:eastAsiaTheme="minorHAnsi"/>
          <w:szCs w:val="28"/>
          <w:lang w:eastAsia="en-US"/>
        </w:rPr>
        <w:t xml:space="preserve"> года </w:t>
      </w:r>
      <w:r w:rsidRPr="006F5EF5">
        <w:rPr>
          <w:rFonts w:eastAsiaTheme="minorHAnsi"/>
          <w:szCs w:val="28"/>
          <w:lang w:eastAsia="en-US"/>
        </w:rPr>
        <w:t>№ 131-ФЗ «Об общих принципах организации местного самоуправления в Российской Федерации» к вопросам местного значения городского поселения относится сохранение, использование и популяризация объектов культурного наследия (памятников истории и культуры).</w:t>
      </w:r>
      <w:proofErr w:type="gramEnd"/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</w:t>
      </w:r>
      <w:r w:rsidR="002B6303" w:rsidRPr="006F5EF5">
        <w:rPr>
          <w:rFonts w:eastAsiaTheme="minorHAnsi"/>
          <w:szCs w:val="28"/>
          <w:lang w:eastAsia="en-US"/>
        </w:rPr>
        <w:t>сохранению культурного наследия Ленинградской области</w:t>
      </w:r>
      <w:r w:rsidRPr="006F5EF5">
        <w:rPr>
          <w:rFonts w:eastAsiaTheme="minorHAnsi"/>
          <w:szCs w:val="28"/>
          <w:lang w:eastAsia="en-US"/>
        </w:rPr>
        <w:t xml:space="preserve"> (далее - комитет).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1.3. В целях настоящего Порядка используются следующие понятия:</w:t>
      </w:r>
    </w:p>
    <w:p w:rsidR="003A5C14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6F5EF5">
        <w:rPr>
          <w:rFonts w:eastAsiaTheme="minorHAnsi"/>
          <w:szCs w:val="28"/>
          <w:lang w:eastAsia="en-US"/>
        </w:rPr>
        <w:t>объект культурного наследия – объект недвижимого имущества, находящийся в собственности муниципального образования Ленинградской области, расположенный на территории Ленинградской области  (за исключением объектов археологического наследия, многоквартирных домов с количеством квартир более чем пять, парков, земельных участков, на которых расположены элементы благоустройства, малые архитектурные формы, памятников, стел или иных объектов, посвященных событиям Великой Отечественной войны), в отношении которых принято решение о включении в</w:t>
      </w:r>
      <w:proofErr w:type="gramEnd"/>
      <w:r w:rsidRPr="006F5EF5">
        <w:rPr>
          <w:rFonts w:eastAsiaTheme="minorHAnsi"/>
          <w:szCs w:val="28"/>
          <w:lang w:eastAsia="en-US"/>
        </w:rPr>
        <w:t xml:space="preserve">  единый государственный реестр объектов культурного наследия (памятников истории и культуры) народов Российской Федерации, видом – памятник</w:t>
      </w:r>
      <w:r w:rsidR="002E4D17" w:rsidRPr="006F5EF5">
        <w:rPr>
          <w:rFonts w:eastAsiaTheme="minorHAnsi"/>
          <w:szCs w:val="28"/>
          <w:lang w:eastAsia="en-US"/>
        </w:rPr>
        <w:t>;</w:t>
      </w:r>
    </w:p>
    <w:p w:rsidR="00E8766C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разработка проектной документации</w:t>
      </w:r>
      <w:r w:rsidR="0087293C" w:rsidRPr="006F5EF5">
        <w:rPr>
          <w:rFonts w:eastAsiaTheme="minorHAnsi"/>
          <w:szCs w:val="28"/>
          <w:lang w:eastAsia="en-US"/>
        </w:rPr>
        <w:t xml:space="preserve"> на выполнение работ по сохранению объекта культурного наследия</w:t>
      </w:r>
      <w:r w:rsidRPr="006F5EF5">
        <w:rPr>
          <w:rFonts w:eastAsiaTheme="minorHAnsi"/>
          <w:szCs w:val="28"/>
          <w:lang w:eastAsia="en-US"/>
        </w:rPr>
        <w:t xml:space="preserve"> – </w:t>
      </w:r>
      <w:r w:rsidR="002F0EF8" w:rsidRPr="006F5EF5">
        <w:rPr>
          <w:rFonts w:eastAsiaTheme="minorHAnsi"/>
          <w:szCs w:val="28"/>
          <w:lang w:eastAsia="en-US"/>
        </w:rPr>
        <w:t xml:space="preserve">включает в себя работы по </w:t>
      </w:r>
      <w:r w:rsidR="00987316" w:rsidRPr="006F5EF5">
        <w:rPr>
          <w:rFonts w:eastAsiaTheme="minorHAnsi"/>
          <w:szCs w:val="28"/>
          <w:lang w:eastAsia="en-US"/>
        </w:rPr>
        <w:t>разработке и оформлению</w:t>
      </w:r>
      <w:r w:rsidR="004E7C5F" w:rsidRPr="006F5EF5">
        <w:rPr>
          <w:rFonts w:eastAsiaTheme="minorHAnsi"/>
          <w:szCs w:val="28"/>
          <w:lang w:eastAsia="en-US"/>
        </w:rPr>
        <w:t xml:space="preserve"> научно-проектной документации  и (или)</w:t>
      </w:r>
      <w:r w:rsidR="00987316" w:rsidRPr="006F5EF5">
        <w:rPr>
          <w:rFonts w:eastAsiaTheme="minorHAnsi"/>
          <w:szCs w:val="28"/>
          <w:lang w:eastAsia="en-US"/>
        </w:rPr>
        <w:t xml:space="preserve"> проектной документации</w:t>
      </w:r>
      <w:r w:rsidR="004E7C5F" w:rsidRPr="006F5EF5">
        <w:rPr>
          <w:rFonts w:eastAsiaTheme="minorHAnsi"/>
          <w:szCs w:val="28"/>
          <w:lang w:eastAsia="en-US"/>
        </w:rPr>
        <w:t xml:space="preserve"> (консервации, ремонта, реставрации</w:t>
      </w:r>
      <w:r w:rsidR="00737C77" w:rsidRPr="006F5EF5">
        <w:rPr>
          <w:rFonts w:eastAsiaTheme="minorHAnsi"/>
          <w:szCs w:val="28"/>
          <w:lang w:eastAsia="en-US"/>
        </w:rPr>
        <w:t>,</w:t>
      </w:r>
      <w:r w:rsidR="00737C77" w:rsidRPr="006F5EF5">
        <w:t xml:space="preserve"> </w:t>
      </w:r>
      <w:r w:rsidR="00737C77" w:rsidRPr="006F5EF5">
        <w:rPr>
          <w:rFonts w:eastAsiaTheme="minorHAnsi"/>
          <w:szCs w:val="28"/>
          <w:lang w:eastAsia="en-US"/>
        </w:rPr>
        <w:t>приспособления объекта для современного использования</w:t>
      </w:r>
      <w:r w:rsidR="004E7C5F" w:rsidRPr="006F5EF5">
        <w:rPr>
          <w:rFonts w:eastAsiaTheme="minorHAnsi"/>
          <w:szCs w:val="28"/>
          <w:lang w:eastAsia="en-US"/>
        </w:rPr>
        <w:t>)</w:t>
      </w:r>
      <w:r w:rsidR="00987316" w:rsidRPr="006F5EF5">
        <w:rPr>
          <w:rFonts w:eastAsiaTheme="minorHAnsi"/>
          <w:szCs w:val="28"/>
          <w:lang w:eastAsia="en-US"/>
        </w:rPr>
        <w:t>, соответствующей п</w:t>
      </w:r>
      <w:r w:rsidR="00A25CE0" w:rsidRPr="006F5EF5">
        <w:rPr>
          <w:rFonts w:eastAsiaTheme="minorHAnsi"/>
          <w:szCs w:val="28"/>
          <w:lang w:eastAsia="en-US"/>
        </w:rPr>
        <w:t>ункт</w:t>
      </w:r>
      <w:r w:rsidR="004E7C5F" w:rsidRPr="006F5EF5">
        <w:rPr>
          <w:rFonts w:eastAsiaTheme="minorHAnsi"/>
          <w:szCs w:val="28"/>
          <w:lang w:eastAsia="en-US"/>
        </w:rPr>
        <w:t>ам 3.1.21,</w:t>
      </w:r>
      <w:r w:rsidR="00987316" w:rsidRPr="006F5EF5">
        <w:rPr>
          <w:rFonts w:eastAsiaTheme="minorHAnsi"/>
          <w:szCs w:val="28"/>
          <w:lang w:eastAsia="en-US"/>
        </w:rPr>
        <w:t xml:space="preserve"> 3.1.22</w:t>
      </w:r>
      <w:r w:rsidR="00987316" w:rsidRPr="006F5EF5">
        <w:rPr>
          <w:szCs w:val="28"/>
        </w:rPr>
        <w:t xml:space="preserve"> </w:t>
      </w:r>
      <w:r w:rsidR="00987316" w:rsidRPr="006F5EF5">
        <w:rPr>
          <w:rFonts w:eastAsiaTheme="minorHAnsi"/>
          <w:szCs w:val="28"/>
          <w:lang w:eastAsia="en-US"/>
        </w:rPr>
        <w:t xml:space="preserve">"ГОСТ </w:t>
      </w:r>
      <w:proofErr w:type="gramStart"/>
      <w:r w:rsidR="00987316" w:rsidRPr="006F5EF5">
        <w:rPr>
          <w:rFonts w:eastAsiaTheme="minorHAnsi"/>
          <w:szCs w:val="28"/>
          <w:lang w:eastAsia="en-US"/>
        </w:rPr>
        <w:t>Р</w:t>
      </w:r>
      <w:proofErr w:type="gramEnd"/>
      <w:r w:rsidR="00987316" w:rsidRPr="006F5EF5">
        <w:rPr>
          <w:rFonts w:eastAsiaTheme="minorHAnsi"/>
          <w:szCs w:val="28"/>
          <w:lang w:eastAsia="en-US"/>
        </w:rPr>
        <w:t xml:space="preserve"> 55528-2013.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</w:t>
      </w:r>
      <w:r w:rsidR="002E4D17" w:rsidRPr="006F5EF5">
        <w:rPr>
          <w:rFonts w:eastAsiaTheme="minorHAnsi"/>
          <w:szCs w:val="28"/>
          <w:lang w:eastAsia="en-US"/>
        </w:rPr>
        <w:t>и и культуры. Общие требования"</w:t>
      </w:r>
      <w:r w:rsidR="00987316" w:rsidRPr="006F5EF5">
        <w:rPr>
          <w:rFonts w:eastAsiaTheme="minorHAnsi"/>
          <w:szCs w:val="28"/>
          <w:lang w:eastAsia="en-US"/>
        </w:rPr>
        <w:t xml:space="preserve">, утвержденной и введенной в действие Приказом </w:t>
      </w:r>
      <w:proofErr w:type="spellStart"/>
      <w:r w:rsidR="00987316" w:rsidRPr="006F5EF5">
        <w:rPr>
          <w:rFonts w:eastAsiaTheme="minorHAnsi"/>
          <w:szCs w:val="28"/>
          <w:lang w:eastAsia="en-US"/>
        </w:rPr>
        <w:t>Росстандарта</w:t>
      </w:r>
      <w:proofErr w:type="spellEnd"/>
      <w:r w:rsidR="00987316" w:rsidRPr="006F5EF5">
        <w:rPr>
          <w:rFonts w:eastAsiaTheme="minorHAnsi"/>
          <w:szCs w:val="28"/>
          <w:lang w:eastAsia="en-US"/>
        </w:rPr>
        <w:t xml:space="preserve"> от 28.08.2013</w:t>
      </w:r>
      <w:r w:rsidR="002E4D17" w:rsidRPr="006F5EF5">
        <w:rPr>
          <w:rFonts w:eastAsiaTheme="minorHAnsi"/>
          <w:szCs w:val="28"/>
          <w:lang w:eastAsia="en-US"/>
        </w:rPr>
        <w:t xml:space="preserve"> года</w:t>
      </w:r>
      <w:r w:rsidR="00987316" w:rsidRPr="006F5EF5">
        <w:rPr>
          <w:rFonts w:eastAsiaTheme="minorHAnsi"/>
          <w:szCs w:val="28"/>
          <w:lang w:eastAsia="en-US"/>
        </w:rPr>
        <w:t xml:space="preserve"> N 593-ст (далее - ГОСТ </w:t>
      </w:r>
      <w:proofErr w:type="gramStart"/>
      <w:r w:rsidR="00987316" w:rsidRPr="006F5EF5">
        <w:rPr>
          <w:rFonts w:eastAsiaTheme="minorHAnsi"/>
          <w:szCs w:val="28"/>
          <w:lang w:eastAsia="en-US"/>
        </w:rPr>
        <w:t>Р</w:t>
      </w:r>
      <w:proofErr w:type="gramEnd"/>
      <w:r w:rsidR="00987316" w:rsidRPr="006F5EF5">
        <w:rPr>
          <w:rFonts w:eastAsiaTheme="minorHAnsi"/>
          <w:szCs w:val="28"/>
          <w:lang w:eastAsia="en-US"/>
        </w:rPr>
        <w:t xml:space="preserve"> 55528-2013)</w:t>
      </w:r>
      <w:r w:rsidR="00E8766C" w:rsidRPr="006F5EF5">
        <w:rPr>
          <w:rFonts w:eastAsiaTheme="minorHAnsi"/>
          <w:szCs w:val="28"/>
          <w:lang w:eastAsia="en-US"/>
        </w:rPr>
        <w:t>, и проведение государственной историко-культурной экспертизы</w:t>
      </w:r>
      <w:r w:rsidR="00A25CE0" w:rsidRPr="006F5EF5">
        <w:rPr>
          <w:rFonts w:eastAsiaTheme="minorHAnsi"/>
          <w:szCs w:val="28"/>
          <w:lang w:eastAsia="en-US"/>
        </w:rPr>
        <w:t xml:space="preserve"> </w:t>
      </w:r>
      <w:r w:rsidR="00E8766C" w:rsidRPr="006F5EF5">
        <w:rPr>
          <w:rFonts w:eastAsiaTheme="minorHAnsi"/>
          <w:szCs w:val="28"/>
          <w:lang w:eastAsia="en-US"/>
        </w:rPr>
        <w:t xml:space="preserve"> </w:t>
      </w:r>
      <w:r w:rsidR="00A25CE0" w:rsidRPr="006F5EF5">
        <w:rPr>
          <w:rFonts w:eastAsiaTheme="minorHAnsi"/>
          <w:szCs w:val="28"/>
          <w:lang w:eastAsia="en-US"/>
        </w:rPr>
        <w:t xml:space="preserve">проектной </w:t>
      </w:r>
      <w:r w:rsidR="00E8766C" w:rsidRPr="006F5EF5">
        <w:rPr>
          <w:rFonts w:eastAsiaTheme="minorHAnsi"/>
          <w:szCs w:val="28"/>
          <w:lang w:eastAsia="en-US"/>
        </w:rPr>
        <w:t>документации</w:t>
      </w:r>
      <w:r w:rsidR="00A25CE0" w:rsidRPr="006F5EF5">
        <w:rPr>
          <w:rFonts w:eastAsiaTheme="minorHAnsi"/>
          <w:szCs w:val="28"/>
          <w:lang w:eastAsia="en-US"/>
        </w:rPr>
        <w:t>, проводимой в соответствии с Положением о государственной историко-культурной экспертизе, утвержденным постановлением Правительства РФ от 15.07.2009</w:t>
      </w:r>
      <w:r w:rsidR="002E4D17" w:rsidRPr="006F5EF5">
        <w:rPr>
          <w:rFonts w:eastAsiaTheme="minorHAnsi"/>
          <w:szCs w:val="28"/>
          <w:lang w:eastAsia="en-US"/>
        </w:rPr>
        <w:t xml:space="preserve"> года</w:t>
      </w:r>
      <w:r w:rsidR="00A25CE0" w:rsidRPr="006F5EF5">
        <w:rPr>
          <w:rFonts w:eastAsiaTheme="minorHAnsi"/>
          <w:szCs w:val="28"/>
          <w:lang w:eastAsia="en-US"/>
        </w:rPr>
        <w:t xml:space="preserve"> N 569;</w:t>
      </w:r>
    </w:p>
    <w:p w:rsidR="00D252ED" w:rsidRPr="006F5EF5" w:rsidRDefault="002E4D17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проведение </w:t>
      </w:r>
      <w:r w:rsidR="00B06E11" w:rsidRPr="006F5EF5">
        <w:rPr>
          <w:rFonts w:eastAsiaTheme="minorHAnsi"/>
          <w:szCs w:val="28"/>
          <w:lang w:eastAsia="en-US"/>
        </w:rPr>
        <w:t>реставрационны</w:t>
      </w:r>
      <w:r w:rsidRPr="006F5EF5">
        <w:rPr>
          <w:rFonts w:eastAsiaTheme="minorHAnsi"/>
          <w:szCs w:val="28"/>
          <w:lang w:eastAsia="en-US"/>
        </w:rPr>
        <w:t>х</w:t>
      </w:r>
      <w:r w:rsidR="00B06E11" w:rsidRPr="006F5EF5">
        <w:rPr>
          <w:rFonts w:eastAsiaTheme="minorHAnsi"/>
          <w:szCs w:val="28"/>
          <w:lang w:eastAsia="en-US"/>
        </w:rPr>
        <w:t xml:space="preserve"> работ –</w:t>
      </w:r>
      <w:r w:rsidR="00A25CE0" w:rsidRPr="006F5EF5">
        <w:rPr>
          <w:rFonts w:eastAsiaTheme="minorHAnsi"/>
          <w:szCs w:val="28"/>
          <w:lang w:eastAsia="en-US"/>
        </w:rPr>
        <w:t xml:space="preserve"> включают </w:t>
      </w:r>
      <w:r w:rsidR="00E8766C" w:rsidRPr="006F5EF5">
        <w:rPr>
          <w:rFonts w:eastAsiaTheme="minorHAnsi"/>
          <w:szCs w:val="28"/>
          <w:lang w:eastAsia="en-US"/>
        </w:rPr>
        <w:t>производственные</w:t>
      </w:r>
      <w:r w:rsidR="0087293C" w:rsidRPr="006F5EF5">
        <w:rPr>
          <w:rFonts w:eastAsiaTheme="minorHAnsi"/>
          <w:szCs w:val="28"/>
          <w:lang w:eastAsia="en-US"/>
        </w:rPr>
        <w:t xml:space="preserve"> ремонтно-реставрационные</w:t>
      </w:r>
      <w:r w:rsidR="00E8766C" w:rsidRPr="006F5EF5">
        <w:rPr>
          <w:rFonts w:eastAsiaTheme="minorHAnsi"/>
          <w:szCs w:val="28"/>
          <w:lang w:eastAsia="en-US"/>
        </w:rPr>
        <w:t xml:space="preserve"> работы</w:t>
      </w:r>
      <w:r w:rsidR="0033313E" w:rsidRPr="006F5EF5">
        <w:rPr>
          <w:rFonts w:eastAsiaTheme="minorHAnsi"/>
          <w:szCs w:val="28"/>
          <w:lang w:eastAsia="en-US"/>
        </w:rPr>
        <w:t>, соответствующие</w:t>
      </w:r>
      <w:r w:rsidR="004C657A" w:rsidRPr="006F5EF5">
        <w:rPr>
          <w:rFonts w:eastAsiaTheme="minorHAnsi"/>
          <w:szCs w:val="28"/>
          <w:lang w:eastAsia="en-US"/>
        </w:rPr>
        <w:t xml:space="preserve"> пунктам </w:t>
      </w:r>
      <w:r w:rsidR="00D252ED" w:rsidRPr="006F5EF5">
        <w:rPr>
          <w:rFonts w:eastAsiaTheme="minorHAnsi"/>
          <w:szCs w:val="28"/>
          <w:lang w:eastAsia="en-US"/>
        </w:rPr>
        <w:t>3.1.11, 3.1.12, 3.1.13</w:t>
      </w:r>
      <w:r w:rsidR="00737C77" w:rsidRPr="006F5EF5">
        <w:rPr>
          <w:rFonts w:eastAsiaTheme="minorHAnsi"/>
          <w:szCs w:val="28"/>
          <w:lang w:eastAsia="en-US"/>
        </w:rPr>
        <w:t>, 3.1.14</w:t>
      </w:r>
      <w:r w:rsidR="0033313E" w:rsidRPr="006F5EF5">
        <w:rPr>
          <w:rFonts w:eastAsiaTheme="minorHAnsi"/>
          <w:szCs w:val="28"/>
          <w:lang w:eastAsia="en-US"/>
        </w:rPr>
        <w:t xml:space="preserve"> ГОСТ </w:t>
      </w:r>
      <w:proofErr w:type="gramStart"/>
      <w:r w:rsidR="0033313E" w:rsidRPr="006F5EF5">
        <w:rPr>
          <w:rFonts w:eastAsiaTheme="minorHAnsi"/>
          <w:szCs w:val="28"/>
          <w:lang w:eastAsia="en-US"/>
        </w:rPr>
        <w:t>Р</w:t>
      </w:r>
      <w:proofErr w:type="gramEnd"/>
      <w:r w:rsidR="0033313E" w:rsidRPr="006F5EF5">
        <w:rPr>
          <w:rFonts w:eastAsiaTheme="minorHAnsi"/>
          <w:szCs w:val="28"/>
          <w:lang w:eastAsia="en-US"/>
        </w:rPr>
        <w:t xml:space="preserve"> 55528-2013</w:t>
      </w:r>
      <w:r w:rsidR="00E8766C" w:rsidRPr="006F5EF5">
        <w:rPr>
          <w:rFonts w:eastAsiaTheme="minorHAnsi"/>
          <w:szCs w:val="28"/>
          <w:lang w:eastAsia="en-US"/>
        </w:rPr>
        <w:t xml:space="preserve">, проводимые в целях </w:t>
      </w:r>
      <w:r w:rsidR="00D252ED" w:rsidRPr="006F5EF5">
        <w:rPr>
          <w:rFonts w:eastAsiaTheme="minorHAnsi"/>
          <w:szCs w:val="28"/>
          <w:lang w:eastAsia="en-US"/>
        </w:rPr>
        <w:t xml:space="preserve">предотвращения ухудшения состояния объекта культурного наследия без изменения дошедшего до настоящего </w:t>
      </w:r>
      <w:r w:rsidR="00D252ED" w:rsidRPr="006F5EF5">
        <w:rPr>
          <w:rFonts w:eastAsiaTheme="minorHAnsi"/>
          <w:szCs w:val="28"/>
          <w:lang w:eastAsia="en-US"/>
        </w:rPr>
        <w:lastRenderedPageBreak/>
        <w:t>времени облика указанного объекта, либо</w:t>
      </w:r>
      <w:r w:rsidR="004E7C5F" w:rsidRPr="006F5EF5">
        <w:rPr>
          <w:rFonts w:eastAsiaTheme="minorHAnsi"/>
          <w:szCs w:val="28"/>
          <w:lang w:eastAsia="en-US"/>
        </w:rPr>
        <w:t xml:space="preserve"> </w:t>
      </w:r>
      <w:r w:rsidR="00D252ED" w:rsidRPr="006F5EF5">
        <w:rPr>
          <w:rFonts w:eastAsiaTheme="minorHAnsi"/>
          <w:szCs w:val="28"/>
          <w:lang w:eastAsia="en-US"/>
        </w:rPr>
        <w:t>выявления и сохранения историко-культурной ценности объекта культурного наследия</w:t>
      </w:r>
      <w:r w:rsidR="004E7C5F" w:rsidRPr="006F5EF5">
        <w:rPr>
          <w:rFonts w:eastAsiaTheme="minorHAnsi"/>
          <w:szCs w:val="28"/>
          <w:lang w:eastAsia="en-US"/>
        </w:rPr>
        <w:t xml:space="preserve"> или поддержания в эксплуатационном состоянии памятника без изменения его особенностей, составляющих предмет охраны</w:t>
      </w:r>
      <w:r w:rsidR="00737C77" w:rsidRPr="006F5EF5">
        <w:rPr>
          <w:rFonts w:eastAsiaTheme="minorHAnsi"/>
          <w:szCs w:val="28"/>
          <w:lang w:eastAsia="en-US"/>
        </w:rPr>
        <w:t xml:space="preserve"> и (или)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</w:t>
      </w:r>
      <w:r w:rsidR="004E7C5F" w:rsidRPr="006F5EF5">
        <w:rPr>
          <w:rFonts w:eastAsiaTheme="minorHAnsi"/>
          <w:szCs w:val="28"/>
          <w:lang w:eastAsia="en-US"/>
        </w:rPr>
        <w:t>.</w:t>
      </w:r>
    </w:p>
    <w:p w:rsidR="00D252ED" w:rsidRPr="006F5EF5" w:rsidRDefault="00D252ED" w:rsidP="006C1B0A">
      <w:pPr>
        <w:ind w:firstLine="709"/>
        <w:rPr>
          <w:rFonts w:eastAsiaTheme="minorHAnsi"/>
          <w:szCs w:val="28"/>
          <w:lang w:eastAsia="en-US"/>
        </w:rPr>
      </w:pPr>
    </w:p>
    <w:p w:rsidR="0087293C" w:rsidRPr="006F5EF5" w:rsidRDefault="0087293C" w:rsidP="00020571"/>
    <w:p w:rsidR="00B06E11" w:rsidRPr="006F5EF5" w:rsidRDefault="00B06E11" w:rsidP="006C1B0A">
      <w:pPr>
        <w:widowControl w:val="0"/>
        <w:autoSpaceDE w:val="0"/>
        <w:autoSpaceDN w:val="0"/>
        <w:ind w:firstLine="0"/>
        <w:jc w:val="center"/>
        <w:outlineLvl w:val="3"/>
        <w:rPr>
          <w:b/>
          <w:szCs w:val="28"/>
        </w:rPr>
      </w:pPr>
      <w:r w:rsidRPr="006F5EF5">
        <w:rPr>
          <w:b/>
          <w:szCs w:val="28"/>
        </w:rPr>
        <w:t>2. Цели и условия предоставления субсидий, критерии отбора</w:t>
      </w:r>
      <w:r w:rsidRPr="006F5EF5">
        <w:rPr>
          <w:b/>
          <w:szCs w:val="28"/>
        </w:rPr>
        <w:br/>
        <w:t>муниципальных образований</w:t>
      </w:r>
    </w:p>
    <w:p w:rsidR="00B06E11" w:rsidRPr="006F5EF5" w:rsidRDefault="00B06E11" w:rsidP="006C1B0A">
      <w:pPr>
        <w:ind w:firstLine="0"/>
        <w:rPr>
          <w:rFonts w:eastAsiaTheme="minorHAnsi"/>
          <w:szCs w:val="28"/>
          <w:lang w:eastAsia="en-US"/>
        </w:rPr>
      </w:pP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2.1. </w:t>
      </w:r>
      <w:r w:rsidR="00C327E5" w:rsidRPr="006F5EF5">
        <w:rPr>
          <w:rFonts w:eastAsiaTheme="minorHAnsi"/>
          <w:szCs w:val="28"/>
          <w:lang w:eastAsia="en-US"/>
        </w:rPr>
        <w:t>Субсидии предоставляются в целях сохранения, использования и популяризации объектов культурного наследия (памятников истории и культуры), находящихся в собственности муниципальных образований Ленинградской области</w:t>
      </w:r>
      <w:r w:rsidR="0087293C" w:rsidRPr="006F5EF5">
        <w:rPr>
          <w:rFonts w:eastAsiaTheme="minorHAnsi"/>
          <w:szCs w:val="28"/>
          <w:lang w:eastAsia="en-US"/>
        </w:rPr>
        <w:t>, и расположенных на территории Ленинградской области</w:t>
      </w:r>
      <w:r w:rsidRPr="006F5EF5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A3B7A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>Субсидии</w:t>
      </w:r>
      <w:r w:rsidR="000A3B7A" w:rsidRPr="006F5EF5">
        <w:rPr>
          <w:rFonts w:eastAsiaTheme="minorHAnsi"/>
          <w:color w:val="000000" w:themeColor="text1"/>
          <w:szCs w:val="28"/>
          <w:lang w:eastAsia="en-US"/>
        </w:rPr>
        <w:t xml:space="preserve"> предоставляются по следующим направлениям:</w:t>
      </w:r>
    </w:p>
    <w:p w:rsidR="000A3B7A" w:rsidRPr="006F5EF5" w:rsidRDefault="000A3B7A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а) </w:t>
      </w:r>
      <w:r w:rsidR="00B06E11" w:rsidRPr="006F5EF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7293C" w:rsidRPr="006F5EF5">
        <w:rPr>
          <w:rFonts w:eastAsiaTheme="minorHAnsi"/>
          <w:color w:val="000000" w:themeColor="text1"/>
          <w:szCs w:val="28"/>
          <w:lang w:eastAsia="en-US"/>
        </w:rPr>
        <w:t>разработк</w:t>
      </w:r>
      <w:r w:rsidRPr="006F5EF5">
        <w:rPr>
          <w:rFonts w:eastAsiaTheme="minorHAnsi"/>
          <w:color w:val="000000" w:themeColor="text1"/>
          <w:szCs w:val="28"/>
          <w:lang w:eastAsia="en-US"/>
        </w:rPr>
        <w:t>а</w:t>
      </w:r>
      <w:r w:rsidR="0087293C" w:rsidRPr="006F5EF5">
        <w:rPr>
          <w:rFonts w:eastAsiaTheme="minorHAnsi"/>
          <w:color w:val="000000" w:themeColor="text1"/>
          <w:szCs w:val="28"/>
          <w:lang w:eastAsia="en-US"/>
        </w:rPr>
        <w:t xml:space="preserve"> проектной документации </w:t>
      </w:r>
      <w:r w:rsidR="007D77BD" w:rsidRPr="006F5EF5">
        <w:rPr>
          <w:rFonts w:eastAsiaTheme="minorHAnsi"/>
          <w:szCs w:val="28"/>
          <w:lang w:eastAsia="en-US"/>
        </w:rPr>
        <w:t>на выполнение работ по сохранению</w:t>
      </w:r>
      <w:r w:rsidR="0087293C" w:rsidRPr="006F5EF5">
        <w:rPr>
          <w:rFonts w:eastAsiaTheme="minorHAnsi"/>
          <w:szCs w:val="28"/>
          <w:lang w:eastAsia="en-US"/>
        </w:rPr>
        <w:t xml:space="preserve"> объекта культурного наследия</w:t>
      </w:r>
      <w:r w:rsidRPr="006F5EF5">
        <w:rPr>
          <w:rFonts w:eastAsiaTheme="minorHAnsi"/>
          <w:szCs w:val="28"/>
          <w:lang w:eastAsia="en-US"/>
        </w:rPr>
        <w:t>;</w:t>
      </w:r>
    </w:p>
    <w:p w:rsidR="00B06E11" w:rsidRPr="006F5EF5" w:rsidRDefault="000A3B7A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>б)</w:t>
      </w:r>
      <w:r w:rsidR="0087293C" w:rsidRPr="006F5EF5">
        <w:rPr>
          <w:rFonts w:eastAsiaTheme="minorHAnsi"/>
          <w:color w:val="000000" w:themeColor="text1"/>
          <w:szCs w:val="28"/>
          <w:lang w:eastAsia="en-US"/>
        </w:rPr>
        <w:t xml:space="preserve"> проведение реставрационных работ</w:t>
      </w:r>
      <w:r w:rsidR="00B06E11" w:rsidRPr="006F5EF5">
        <w:rPr>
          <w:rFonts w:eastAsiaTheme="minorHAnsi"/>
          <w:color w:val="000000" w:themeColor="text1"/>
          <w:szCs w:val="28"/>
          <w:lang w:eastAsia="en-US"/>
        </w:rPr>
        <w:t xml:space="preserve">. 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>2.2. Результатом использования субсидий является:</w:t>
      </w:r>
    </w:p>
    <w:p w:rsidR="001805F7" w:rsidRPr="006F5EF5" w:rsidRDefault="001805F7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- процент выполнения работ по сохранению объекта культурного </w:t>
      </w:r>
      <w:r w:rsidR="009B40A0" w:rsidRPr="006F5EF5">
        <w:rPr>
          <w:rFonts w:eastAsiaTheme="minorHAnsi"/>
          <w:szCs w:val="28"/>
          <w:lang w:eastAsia="en-US"/>
        </w:rPr>
        <w:t>наследия</w:t>
      </w:r>
      <w:r w:rsidRPr="006F5EF5">
        <w:rPr>
          <w:rFonts w:eastAsiaTheme="minorHAnsi"/>
          <w:szCs w:val="28"/>
          <w:lang w:eastAsia="en-US"/>
        </w:rPr>
        <w:t>;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- количество объектов культурного наследия, в отношении которых разработана </w:t>
      </w:r>
      <w:r w:rsidR="000A3B7A" w:rsidRPr="006F5EF5">
        <w:rPr>
          <w:rFonts w:eastAsiaTheme="minorHAnsi"/>
          <w:color w:val="000000" w:themeColor="text1"/>
          <w:szCs w:val="28"/>
          <w:lang w:eastAsia="en-US"/>
        </w:rPr>
        <w:t>проектная документация</w:t>
      </w: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 на проведение реставрационных работ; 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- количество объектов культурного наследия, в отношении которых выполнены реставрационные работы. </w:t>
      </w:r>
    </w:p>
    <w:p w:rsidR="00B06E11" w:rsidRPr="006F5EF5" w:rsidRDefault="007A778F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З</w:t>
      </w:r>
      <w:r w:rsidR="00B06E11" w:rsidRPr="006F5EF5">
        <w:rPr>
          <w:rFonts w:eastAsiaTheme="minorHAnsi"/>
          <w:szCs w:val="28"/>
          <w:lang w:eastAsia="en-US"/>
        </w:rPr>
        <w:t>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в установленном порядке комитетом с администрацией муниципального образования (далее - соглашение). В случае заключения соглашения на срок, превышающий один</w:t>
      </w:r>
      <w:r w:rsidR="000A3B7A" w:rsidRPr="006F5EF5">
        <w:rPr>
          <w:rFonts w:eastAsiaTheme="minorHAnsi"/>
          <w:szCs w:val="28"/>
          <w:lang w:eastAsia="en-US"/>
        </w:rPr>
        <w:t xml:space="preserve"> финансовый</w:t>
      </w:r>
      <w:r w:rsidR="00B06E11" w:rsidRPr="006F5EF5">
        <w:rPr>
          <w:rFonts w:eastAsiaTheme="minorHAnsi"/>
          <w:szCs w:val="28"/>
          <w:lang w:eastAsia="en-US"/>
        </w:rPr>
        <w:t xml:space="preserve"> год, плановое значение результата предоставления субсидии</w:t>
      </w:r>
      <w:r w:rsidR="001805F7" w:rsidRPr="006F5EF5">
        <w:rPr>
          <w:rFonts w:eastAsiaTheme="minorHAnsi"/>
          <w:szCs w:val="28"/>
          <w:lang w:eastAsia="en-US"/>
        </w:rPr>
        <w:t xml:space="preserve"> "Процент выполнения работ по сохранению объекта культурного объекта" </w:t>
      </w:r>
      <w:r w:rsidR="00B06E11" w:rsidRPr="006F5EF5">
        <w:rPr>
          <w:rFonts w:eastAsiaTheme="minorHAnsi"/>
          <w:szCs w:val="28"/>
          <w:lang w:eastAsia="en-US"/>
        </w:rPr>
        <w:t>устанавливается на каждый</w:t>
      </w:r>
      <w:r w:rsidR="004C657A" w:rsidRPr="006F5EF5">
        <w:rPr>
          <w:rFonts w:eastAsiaTheme="minorHAnsi"/>
          <w:szCs w:val="28"/>
          <w:lang w:eastAsia="en-US"/>
        </w:rPr>
        <w:t xml:space="preserve"> финансов</w:t>
      </w:r>
      <w:r w:rsidR="008363C8" w:rsidRPr="006F5EF5">
        <w:rPr>
          <w:rFonts w:eastAsiaTheme="minorHAnsi"/>
          <w:szCs w:val="28"/>
          <w:lang w:eastAsia="en-US"/>
        </w:rPr>
        <w:t>ый</w:t>
      </w:r>
      <w:r w:rsidR="00B06E11" w:rsidRPr="006F5EF5">
        <w:rPr>
          <w:rFonts w:eastAsiaTheme="minorHAnsi"/>
          <w:szCs w:val="28"/>
          <w:lang w:eastAsia="en-US"/>
        </w:rPr>
        <w:t xml:space="preserve"> год пропорционально объему финансирования нарастающим итогом.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2.3. Условия предоставления субсидий устанавливаются  в соответствии с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№ 257 (далее - Правила). </w:t>
      </w:r>
    </w:p>
    <w:p w:rsidR="00B06E11" w:rsidRPr="006F5EF5" w:rsidRDefault="00B06E11" w:rsidP="000A3B7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2.4. Критериями, которым должны соответствовать муниципальные образования для </w:t>
      </w:r>
      <w:r w:rsidR="002B2D90" w:rsidRPr="006F5EF5">
        <w:rPr>
          <w:rFonts w:eastAsiaTheme="minorHAnsi"/>
          <w:szCs w:val="28"/>
          <w:lang w:eastAsia="en-US"/>
        </w:rPr>
        <w:t>допуска к оценке заявок муниципальных образований</w:t>
      </w:r>
      <w:r w:rsidR="00A54B3A" w:rsidRPr="006F5EF5">
        <w:rPr>
          <w:rFonts w:eastAsiaTheme="minorHAnsi"/>
          <w:szCs w:val="28"/>
          <w:lang w:eastAsia="en-US"/>
        </w:rPr>
        <w:t xml:space="preserve"> на предоставление субсидий</w:t>
      </w:r>
      <w:r w:rsidR="00A54B3A" w:rsidRPr="006F5EF5">
        <w:rPr>
          <w:rFonts w:eastAsiaTheme="minorHAnsi"/>
          <w:color w:val="FF0000"/>
          <w:szCs w:val="28"/>
          <w:lang w:eastAsia="en-US"/>
        </w:rPr>
        <w:t xml:space="preserve"> </w:t>
      </w:r>
      <w:r w:rsidRPr="006F5EF5">
        <w:rPr>
          <w:rFonts w:eastAsiaTheme="minorHAnsi"/>
          <w:color w:val="000000" w:themeColor="text1"/>
          <w:szCs w:val="28"/>
          <w:lang w:eastAsia="en-US"/>
        </w:rPr>
        <w:t>являются: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>наличие в собственности муниципального образования объекта культурного наследия;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lastRenderedPageBreak/>
        <w:t>ненадлежащее</w:t>
      </w:r>
      <w:r w:rsidR="000A3B7A" w:rsidRPr="006F5EF5">
        <w:rPr>
          <w:rFonts w:eastAsiaTheme="minorHAnsi"/>
          <w:color w:val="000000" w:themeColor="text1"/>
          <w:szCs w:val="28"/>
          <w:lang w:eastAsia="en-US"/>
        </w:rPr>
        <w:t xml:space="preserve"> техническое</w:t>
      </w: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 состояние объекта культурного наследия, зафиксированного актом уполномоченного органа охран</w:t>
      </w:r>
      <w:r w:rsidR="000A3B7A" w:rsidRPr="006F5EF5">
        <w:rPr>
          <w:rFonts w:eastAsiaTheme="minorHAnsi"/>
          <w:color w:val="000000" w:themeColor="text1"/>
          <w:szCs w:val="28"/>
          <w:lang w:eastAsia="en-US"/>
        </w:rPr>
        <w:t>ы объектов культурного наследия</w:t>
      </w:r>
      <w:r w:rsidRPr="006F5EF5">
        <w:rPr>
          <w:rFonts w:eastAsiaTheme="minorHAnsi"/>
          <w:color w:val="000000" w:themeColor="text1"/>
          <w:szCs w:val="28"/>
          <w:lang w:eastAsia="en-US"/>
        </w:rPr>
        <w:t>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наличие концепции современного использования объекта культурного наследия, предусматривающей размещение в указанном объекте учреждения культуры, спорта, образования, медицины, органов записи актов гражданского </w:t>
      </w:r>
      <w:r w:rsidRPr="006F5EF5">
        <w:rPr>
          <w:rFonts w:eastAsiaTheme="minorHAnsi"/>
          <w:szCs w:val="28"/>
          <w:lang w:eastAsia="en-US"/>
        </w:rPr>
        <w:t>состояния.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2.5. К участию в конкурсном отборе допускаются муниципальные образования, </w:t>
      </w:r>
      <w:r w:rsidR="00E659DB" w:rsidRPr="006F5EF5">
        <w:rPr>
          <w:rFonts w:eastAsiaTheme="minorHAnsi"/>
          <w:szCs w:val="28"/>
          <w:lang w:eastAsia="en-US"/>
        </w:rPr>
        <w:t>отвечающие критериям, установленным пунктом 2.4. настоящего Порядка</w:t>
      </w:r>
      <w:r w:rsidRPr="006F5EF5">
        <w:rPr>
          <w:rFonts w:eastAsiaTheme="minorHAnsi"/>
          <w:szCs w:val="28"/>
          <w:lang w:eastAsia="en-US"/>
        </w:rPr>
        <w:t>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2.6. Распределение субсидий утверждается областным законом об областном бюджете Ленинградской области на очередной финансовый год и плановый период.</w:t>
      </w:r>
    </w:p>
    <w:p w:rsidR="008363C8" w:rsidRPr="006F5EF5" w:rsidRDefault="008363C8" w:rsidP="00BA7F68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2.7</w:t>
      </w:r>
      <w:r w:rsidR="006F5EF5">
        <w:rPr>
          <w:rFonts w:eastAsiaTheme="minorHAnsi"/>
          <w:szCs w:val="28"/>
          <w:lang w:eastAsia="en-US"/>
        </w:rPr>
        <w:t>.</w:t>
      </w:r>
      <w:r w:rsidRPr="006F5EF5">
        <w:t xml:space="preserve"> </w:t>
      </w:r>
      <w:r w:rsidR="00BA7F68" w:rsidRPr="006F5EF5">
        <w:t>Изменение утвержденного распределения субсидии проводится на основании увеличения ассигнований областного бюджета на соответствующий распределению год путем проведения дополнительного отбора в порядке, определенным разделом 3 и пунктами 4.1 - 4.2 настоящего Порядка.</w:t>
      </w:r>
    </w:p>
    <w:p w:rsidR="00B06E11" w:rsidRPr="006F5EF5" w:rsidRDefault="00B06E11" w:rsidP="006C1B0A">
      <w:pPr>
        <w:ind w:firstLine="0"/>
        <w:rPr>
          <w:rFonts w:eastAsiaTheme="minorHAnsi"/>
          <w:szCs w:val="28"/>
          <w:lang w:eastAsia="en-US"/>
        </w:rPr>
      </w:pPr>
    </w:p>
    <w:p w:rsidR="00B06E11" w:rsidRPr="006F5EF5" w:rsidRDefault="00B06E11" w:rsidP="006C1B0A">
      <w:pPr>
        <w:widowControl w:val="0"/>
        <w:autoSpaceDE w:val="0"/>
        <w:autoSpaceDN w:val="0"/>
        <w:ind w:firstLine="0"/>
        <w:jc w:val="center"/>
        <w:outlineLvl w:val="3"/>
        <w:rPr>
          <w:b/>
          <w:szCs w:val="28"/>
        </w:rPr>
      </w:pPr>
      <w:r w:rsidRPr="006F5EF5">
        <w:rPr>
          <w:b/>
          <w:szCs w:val="28"/>
        </w:rPr>
        <w:t>3. Отбор муниципальных образований</w:t>
      </w:r>
    </w:p>
    <w:p w:rsidR="00B06E11" w:rsidRPr="006F5EF5" w:rsidRDefault="00B06E11" w:rsidP="001B5EA3"/>
    <w:p w:rsidR="007847AE" w:rsidRPr="006F5EF5" w:rsidRDefault="0073178F" w:rsidP="001B5EA3">
      <w:r w:rsidRPr="006F5EF5">
        <w:t xml:space="preserve">Отбор муниципальных образований для предоставления субсидии осуществляется на конкурсной </w:t>
      </w:r>
      <w:proofErr w:type="gramStart"/>
      <w:r w:rsidRPr="006F5EF5">
        <w:t>основе</w:t>
      </w:r>
      <w:proofErr w:type="gramEnd"/>
      <w:r w:rsidR="00991C1D" w:rsidRPr="006F5EF5">
        <w:t xml:space="preserve"> путем оценки представленных </w:t>
      </w:r>
      <w:r w:rsidR="00B01EE7" w:rsidRPr="006F5EF5">
        <w:t xml:space="preserve">муниципальными образованиями </w:t>
      </w:r>
      <w:r w:rsidR="00991C1D" w:rsidRPr="006F5EF5">
        <w:t>заявок</w:t>
      </w:r>
      <w:r w:rsidR="00A54B3A" w:rsidRPr="006F5EF5">
        <w:t xml:space="preserve"> на предоставление субсидий (далее – заявок)</w:t>
      </w:r>
      <w:r w:rsidR="00E3488E" w:rsidRPr="006F5EF5">
        <w:t xml:space="preserve"> на</w:t>
      </w:r>
      <w:r w:rsidR="007847AE" w:rsidRPr="006F5EF5">
        <w:t>:</w:t>
      </w:r>
    </w:p>
    <w:p w:rsidR="00B06E11" w:rsidRPr="006F5EF5" w:rsidRDefault="00B06E11" w:rsidP="001B5EA3">
      <w:pPr>
        <w:rPr>
          <w:rFonts w:eastAsiaTheme="minorHAnsi"/>
          <w:lang w:eastAsia="en-US"/>
        </w:rPr>
      </w:pPr>
      <w:r w:rsidRPr="006F5EF5">
        <w:t xml:space="preserve">  </w:t>
      </w:r>
      <w:r w:rsidRPr="006F5EF5">
        <w:rPr>
          <w:rFonts w:eastAsiaTheme="minorHAnsi"/>
          <w:lang w:eastAsia="en-US"/>
        </w:rPr>
        <w:t xml:space="preserve">разработку </w:t>
      </w:r>
      <w:r w:rsidR="00E659DB" w:rsidRPr="006F5EF5">
        <w:rPr>
          <w:rFonts w:eastAsiaTheme="minorHAnsi"/>
          <w:lang w:eastAsia="en-US"/>
        </w:rPr>
        <w:t xml:space="preserve">проектной </w:t>
      </w:r>
      <w:r w:rsidRPr="006F5EF5">
        <w:rPr>
          <w:rFonts w:eastAsiaTheme="minorHAnsi"/>
          <w:lang w:eastAsia="en-US"/>
        </w:rPr>
        <w:t xml:space="preserve">документации </w:t>
      </w:r>
      <w:r w:rsidR="00E659DB" w:rsidRPr="006F5EF5">
        <w:rPr>
          <w:rFonts w:eastAsiaTheme="minorHAnsi"/>
          <w:lang w:eastAsia="en-US"/>
        </w:rPr>
        <w:t>на выполнение работ по сохранению объекта культурного наследия</w:t>
      </w:r>
      <w:r w:rsidR="0073178F" w:rsidRPr="006F5EF5">
        <w:rPr>
          <w:rFonts w:eastAsiaTheme="minorHAnsi"/>
          <w:lang w:eastAsia="en-US"/>
        </w:rPr>
        <w:t xml:space="preserve"> </w:t>
      </w:r>
      <w:r w:rsidR="00E659DB" w:rsidRPr="006F5EF5">
        <w:rPr>
          <w:rFonts w:eastAsiaTheme="minorHAnsi"/>
          <w:lang w:eastAsia="en-US"/>
        </w:rPr>
        <w:t xml:space="preserve"> -</w:t>
      </w:r>
      <w:r w:rsidR="00012F8F" w:rsidRPr="006F5EF5">
        <w:rPr>
          <w:rFonts w:eastAsiaTheme="minorHAnsi"/>
          <w:lang w:eastAsia="en-US"/>
        </w:rPr>
        <w:t xml:space="preserve"> </w:t>
      </w:r>
      <w:r w:rsidRPr="006F5EF5">
        <w:rPr>
          <w:rFonts w:eastAsiaTheme="minorHAnsi"/>
          <w:lang w:eastAsia="en-US"/>
        </w:rPr>
        <w:t xml:space="preserve">в соответствии с </w:t>
      </w:r>
      <w:r w:rsidR="00E659DB" w:rsidRPr="006F5EF5">
        <w:rPr>
          <w:rFonts w:eastAsiaTheme="minorHAnsi"/>
          <w:lang w:eastAsia="en-US"/>
        </w:rPr>
        <w:t>р</w:t>
      </w:r>
      <w:r w:rsidRPr="006F5EF5">
        <w:rPr>
          <w:rFonts w:eastAsiaTheme="minorHAnsi"/>
          <w:lang w:eastAsia="en-US"/>
        </w:rPr>
        <w:t>аздел</w:t>
      </w:r>
      <w:r w:rsidR="0073178F" w:rsidRPr="006F5EF5">
        <w:rPr>
          <w:rFonts w:eastAsiaTheme="minorHAnsi"/>
          <w:lang w:eastAsia="en-US"/>
        </w:rPr>
        <w:t>ами</w:t>
      </w:r>
      <w:r w:rsidRPr="006F5EF5">
        <w:rPr>
          <w:rFonts w:eastAsiaTheme="minorHAnsi"/>
          <w:lang w:eastAsia="en-US"/>
        </w:rPr>
        <w:t xml:space="preserve"> 3.1</w:t>
      </w:r>
      <w:r w:rsidR="007847AE" w:rsidRPr="006F5EF5">
        <w:rPr>
          <w:rFonts w:eastAsiaTheme="minorHAnsi"/>
          <w:lang w:eastAsia="en-US"/>
        </w:rPr>
        <w:t xml:space="preserve"> и 3.2</w:t>
      </w:r>
      <w:r w:rsidRPr="006F5EF5">
        <w:rPr>
          <w:rFonts w:eastAsiaTheme="minorHAnsi"/>
          <w:lang w:eastAsia="en-US"/>
        </w:rPr>
        <w:t xml:space="preserve"> настоящего Порядка. </w:t>
      </w:r>
    </w:p>
    <w:p w:rsidR="00B06E11" w:rsidRPr="006F5EF5" w:rsidRDefault="00B06E11" w:rsidP="001B5EA3">
      <w:pPr>
        <w:rPr>
          <w:rFonts w:eastAsiaTheme="minorHAnsi"/>
          <w:lang w:eastAsia="en-US"/>
        </w:rPr>
      </w:pPr>
      <w:r w:rsidRPr="006F5EF5">
        <w:t xml:space="preserve"> проведение реставрационных работ</w:t>
      </w:r>
      <w:r w:rsidR="00012F8F" w:rsidRPr="006F5EF5">
        <w:rPr>
          <w:rFonts w:eastAsiaTheme="minorHAnsi"/>
          <w:color w:val="FF0000"/>
          <w:lang w:eastAsia="en-US"/>
        </w:rPr>
        <w:t xml:space="preserve"> </w:t>
      </w:r>
      <w:r w:rsidR="00012F8F" w:rsidRPr="006F5EF5">
        <w:rPr>
          <w:rFonts w:eastAsiaTheme="minorHAnsi"/>
          <w:lang w:eastAsia="en-US"/>
        </w:rPr>
        <w:t xml:space="preserve">- </w:t>
      </w:r>
      <w:r w:rsidRPr="006F5EF5">
        <w:rPr>
          <w:rFonts w:eastAsiaTheme="minorHAnsi"/>
          <w:lang w:eastAsia="en-US"/>
        </w:rPr>
        <w:t xml:space="preserve">в соответствии с </w:t>
      </w:r>
      <w:r w:rsidR="00E659DB" w:rsidRPr="006F5EF5">
        <w:rPr>
          <w:rFonts w:eastAsiaTheme="minorHAnsi"/>
          <w:lang w:eastAsia="en-US"/>
        </w:rPr>
        <w:t>разделами</w:t>
      </w:r>
      <w:r w:rsidRPr="006F5EF5">
        <w:rPr>
          <w:rFonts w:eastAsiaTheme="minorHAnsi"/>
          <w:lang w:eastAsia="en-US"/>
        </w:rPr>
        <w:t xml:space="preserve"> 3.</w:t>
      </w:r>
      <w:r w:rsidR="007847AE" w:rsidRPr="006F5EF5">
        <w:rPr>
          <w:rFonts w:eastAsiaTheme="minorHAnsi"/>
          <w:lang w:eastAsia="en-US"/>
        </w:rPr>
        <w:t>1 и 3.3</w:t>
      </w:r>
      <w:r w:rsidRPr="006F5EF5">
        <w:rPr>
          <w:rFonts w:eastAsiaTheme="minorHAnsi"/>
          <w:lang w:eastAsia="en-US"/>
        </w:rPr>
        <w:t xml:space="preserve"> настоящего Порядка.</w:t>
      </w:r>
    </w:p>
    <w:p w:rsidR="00020571" w:rsidRPr="006F5EF5" w:rsidRDefault="00020571" w:rsidP="001B5EA3"/>
    <w:p w:rsidR="00337F06" w:rsidRPr="006F5EF5" w:rsidRDefault="00337F06" w:rsidP="001B5EA3">
      <w:pPr>
        <w:widowControl w:val="0"/>
        <w:autoSpaceDE w:val="0"/>
        <w:autoSpaceDN w:val="0"/>
        <w:ind w:firstLine="0"/>
        <w:jc w:val="center"/>
        <w:outlineLvl w:val="3"/>
        <w:rPr>
          <w:b/>
          <w:szCs w:val="28"/>
        </w:rPr>
      </w:pPr>
      <w:r w:rsidRPr="006F5EF5">
        <w:rPr>
          <w:b/>
          <w:szCs w:val="28"/>
        </w:rPr>
        <w:t xml:space="preserve">3.1. </w:t>
      </w:r>
      <w:r w:rsidR="001B5EA3" w:rsidRPr="006F5EF5">
        <w:rPr>
          <w:b/>
          <w:szCs w:val="28"/>
        </w:rPr>
        <w:t>Порядок проведения конкурсного отбора</w:t>
      </w:r>
    </w:p>
    <w:p w:rsidR="00E659DB" w:rsidRPr="006F5EF5" w:rsidRDefault="00E659DB" w:rsidP="006C1B0A">
      <w:pPr>
        <w:ind w:firstLine="709"/>
        <w:rPr>
          <w:rFonts w:eastAsiaTheme="minorHAnsi"/>
          <w:szCs w:val="28"/>
          <w:lang w:eastAsia="en-US"/>
        </w:rPr>
      </w:pP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3.1.1 Конкурсный отбор муниципальных образований для предоставления субсидий осуществляется комиссией по проведению конкурсного отбора (далее - комиссия).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Правовым актом комитета утверждаются персональный состав комиссии, положение о комиссии; форма заявки и сроки предоставления заявок; форма извещения о начале приема заявок муниципальных образований для участия в конкурсном отборе (далее - извещение), форма журнала регистрации заявок, форма протокола проведения конкурсного отбора.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3.1.2. </w:t>
      </w:r>
      <w:proofErr w:type="gramStart"/>
      <w:r w:rsidRPr="006F5EF5">
        <w:rPr>
          <w:rFonts w:eastAsiaTheme="minorHAnsi"/>
          <w:szCs w:val="28"/>
          <w:lang w:eastAsia="en-US"/>
        </w:rPr>
        <w:t xml:space="preserve"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интернет-портале Администрации Ленинградской области в </w:t>
      </w:r>
      <w:r w:rsidRPr="006F5EF5">
        <w:rPr>
          <w:rFonts w:eastAsiaTheme="minorHAnsi"/>
          <w:szCs w:val="28"/>
          <w:lang w:eastAsia="en-US"/>
        </w:rPr>
        <w:lastRenderedPageBreak/>
        <w:t>информационно-телекоммуникационной сети «Интернет» (www.culture.lenobl.ru) информации с указанием сроков приема заявок.</w:t>
      </w:r>
      <w:proofErr w:type="gramEnd"/>
      <w:r w:rsidRPr="006F5EF5">
        <w:rPr>
          <w:rFonts w:eastAsiaTheme="minorHAnsi"/>
          <w:szCs w:val="28"/>
          <w:lang w:eastAsia="en-US"/>
        </w:rPr>
        <w:t xml:space="preserve"> Срок приема заявок не может превышать 30 дней </w:t>
      </w:r>
      <w:r w:rsidR="00333941" w:rsidRPr="006F5EF5">
        <w:rPr>
          <w:rFonts w:eastAsiaTheme="minorHAnsi"/>
          <w:szCs w:val="28"/>
          <w:lang w:eastAsia="en-US"/>
        </w:rPr>
        <w:t>и не может быть менее 15 дней</w:t>
      </w:r>
      <w:r w:rsidRPr="006F5EF5">
        <w:rPr>
          <w:rFonts w:eastAsiaTheme="minorHAnsi"/>
          <w:szCs w:val="28"/>
          <w:lang w:eastAsia="en-US"/>
        </w:rPr>
        <w:t xml:space="preserve"> со дня размещения информации о проведении отбора.</w:t>
      </w:r>
    </w:p>
    <w:p w:rsidR="00B06E11" w:rsidRPr="006F5EF5" w:rsidRDefault="00B06E11" w:rsidP="006C1B0A">
      <w:pPr>
        <w:ind w:firstLine="709"/>
        <w:rPr>
          <w:rFonts w:eastAsiaTheme="minorHAnsi"/>
          <w:color w:val="FF0000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3.1.3. Рассмотрение заявок осуществляется в течение 15 дней после установленной в </w:t>
      </w:r>
      <w:r w:rsidR="00567A9E" w:rsidRPr="006F5EF5">
        <w:rPr>
          <w:rFonts w:eastAsiaTheme="minorHAnsi"/>
          <w:szCs w:val="28"/>
          <w:lang w:eastAsia="en-US"/>
        </w:rPr>
        <w:t xml:space="preserve">извещении </w:t>
      </w:r>
      <w:r w:rsidRPr="006F5EF5">
        <w:rPr>
          <w:rFonts w:eastAsiaTheme="minorHAnsi"/>
          <w:szCs w:val="28"/>
          <w:lang w:eastAsia="en-US"/>
        </w:rPr>
        <w:t>даты окончания приема заявок. Дата проведения отбора заявок устанавливается правовым актом комитета.</w:t>
      </w:r>
      <w:r w:rsidRPr="006F5EF5">
        <w:rPr>
          <w:rFonts w:eastAsiaTheme="minorHAnsi"/>
          <w:color w:val="FF0000"/>
          <w:szCs w:val="28"/>
          <w:lang w:eastAsia="en-US"/>
        </w:rPr>
        <w:t xml:space="preserve"> </w:t>
      </w:r>
    </w:p>
    <w:p w:rsidR="007847AE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3.1.4. Комитет принимает заявки и регистрирует их в журнале в установленном порядке по форме, утвержденной правовым актом комитета</w:t>
      </w:r>
      <w:r w:rsidR="007847AE" w:rsidRPr="006F5EF5">
        <w:rPr>
          <w:rFonts w:eastAsiaTheme="minorHAnsi"/>
          <w:szCs w:val="28"/>
          <w:lang w:eastAsia="en-US"/>
        </w:rPr>
        <w:t>.</w:t>
      </w:r>
    </w:p>
    <w:p w:rsidR="00C74211" w:rsidRPr="006F5EF5" w:rsidRDefault="00C742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3.1.5. Основаниями для отклонения заявки</w:t>
      </w:r>
      <w:r w:rsidR="00567A9E" w:rsidRPr="006F5EF5">
        <w:rPr>
          <w:rFonts w:eastAsiaTheme="minorHAnsi"/>
          <w:szCs w:val="28"/>
          <w:lang w:eastAsia="en-US"/>
        </w:rPr>
        <w:t xml:space="preserve"> </w:t>
      </w:r>
      <w:r w:rsidRPr="006F5EF5">
        <w:rPr>
          <w:rFonts w:eastAsiaTheme="minorHAnsi"/>
          <w:szCs w:val="28"/>
          <w:lang w:eastAsia="en-US"/>
        </w:rPr>
        <w:t>являются:</w:t>
      </w:r>
    </w:p>
    <w:p w:rsidR="00C74211" w:rsidRPr="006F5EF5" w:rsidRDefault="00C742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непредставление или </w:t>
      </w:r>
      <w:r w:rsidR="00A64D05" w:rsidRPr="006F5EF5">
        <w:rPr>
          <w:rFonts w:eastAsiaTheme="minorHAnsi"/>
          <w:szCs w:val="28"/>
          <w:lang w:eastAsia="en-US"/>
        </w:rPr>
        <w:t xml:space="preserve">представление не в полном объеме </w:t>
      </w:r>
      <w:r w:rsidRPr="006F5EF5">
        <w:rPr>
          <w:rFonts w:eastAsiaTheme="minorHAnsi"/>
          <w:szCs w:val="28"/>
          <w:lang w:eastAsia="en-US"/>
        </w:rPr>
        <w:t>документов, указанных в пунк</w:t>
      </w:r>
      <w:r w:rsidR="00330C5C" w:rsidRPr="006F5EF5">
        <w:rPr>
          <w:rFonts w:eastAsiaTheme="minorHAnsi"/>
          <w:szCs w:val="28"/>
          <w:lang w:eastAsia="en-US"/>
        </w:rPr>
        <w:t>тах</w:t>
      </w:r>
      <w:r w:rsidRPr="006F5EF5">
        <w:rPr>
          <w:rFonts w:eastAsiaTheme="minorHAnsi"/>
          <w:szCs w:val="28"/>
          <w:lang w:eastAsia="en-US"/>
        </w:rPr>
        <w:t xml:space="preserve"> 3.2.3</w:t>
      </w:r>
      <w:r w:rsidR="00330C5C" w:rsidRPr="006F5EF5">
        <w:rPr>
          <w:rFonts w:eastAsiaTheme="minorHAnsi"/>
          <w:szCs w:val="28"/>
          <w:lang w:eastAsia="en-US"/>
        </w:rPr>
        <w:t>., 3.3.3.</w:t>
      </w:r>
      <w:r w:rsidRPr="006F5EF5">
        <w:rPr>
          <w:rFonts w:eastAsiaTheme="minorHAnsi"/>
          <w:szCs w:val="28"/>
          <w:lang w:eastAsia="en-US"/>
        </w:rPr>
        <w:t xml:space="preserve"> настоящего Порядка;</w:t>
      </w:r>
    </w:p>
    <w:p w:rsidR="00C74211" w:rsidRPr="006F5EF5" w:rsidRDefault="00C742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несоблюдение установленной формы заявки и</w:t>
      </w:r>
      <w:r w:rsidR="00330C5C" w:rsidRPr="006F5EF5">
        <w:rPr>
          <w:rFonts w:eastAsiaTheme="minorHAnsi"/>
          <w:szCs w:val="28"/>
          <w:lang w:eastAsia="en-US"/>
        </w:rPr>
        <w:t xml:space="preserve"> (или)</w:t>
      </w:r>
      <w:r w:rsidRPr="006F5EF5">
        <w:rPr>
          <w:rFonts w:eastAsiaTheme="minorHAnsi"/>
          <w:szCs w:val="28"/>
          <w:lang w:eastAsia="en-US"/>
        </w:rPr>
        <w:t xml:space="preserve"> ее представление с документами после окончания срока приема заявок.</w:t>
      </w:r>
    </w:p>
    <w:p w:rsidR="00C74211" w:rsidRPr="006F5EF5" w:rsidRDefault="00C742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3.1.7. Муниципальное образование вправе повторно подать заявку в течение срока приема заявок.</w:t>
      </w:r>
    </w:p>
    <w:p w:rsidR="00C74211" w:rsidRPr="006F5EF5" w:rsidRDefault="00C742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3.1.8.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муниципальных образований</w:t>
      </w:r>
      <w:r w:rsidR="002E4D17" w:rsidRPr="006F5EF5">
        <w:rPr>
          <w:rFonts w:eastAsiaTheme="minorHAnsi"/>
          <w:szCs w:val="28"/>
          <w:lang w:eastAsia="en-US"/>
        </w:rPr>
        <w:t>, признанных победителями проведенного конкурсного отбора</w:t>
      </w:r>
      <w:r w:rsidRPr="006F5EF5">
        <w:rPr>
          <w:rFonts w:eastAsiaTheme="minorHAnsi"/>
          <w:szCs w:val="28"/>
          <w:lang w:eastAsia="en-US"/>
        </w:rPr>
        <w:t>.</w:t>
      </w:r>
    </w:p>
    <w:p w:rsidR="00C74211" w:rsidRPr="006F5EF5" w:rsidRDefault="00C742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Количество </w:t>
      </w:r>
      <w:r w:rsidR="00330C5C" w:rsidRPr="006F5EF5">
        <w:rPr>
          <w:rFonts w:eastAsiaTheme="minorHAnsi"/>
          <w:szCs w:val="28"/>
          <w:lang w:eastAsia="en-US"/>
        </w:rPr>
        <w:t>победителей конкурсного отбора</w:t>
      </w:r>
      <w:r w:rsidRPr="006F5EF5">
        <w:rPr>
          <w:rFonts w:eastAsiaTheme="minorHAnsi"/>
          <w:szCs w:val="28"/>
          <w:lang w:eastAsia="en-US"/>
        </w:rPr>
        <w:t xml:space="preserve"> определяется исходя из объема распределенных субсидий в пределах бюджетных ассигнований, предусмотренных комитету на соответствующий финансовый год.</w:t>
      </w:r>
    </w:p>
    <w:p w:rsidR="00C74211" w:rsidRPr="006F5EF5" w:rsidRDefault="00C742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3.1.9.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сети «Интернет».</w:t>
      </w:r>
    </w:p>
    <w:p w:rsidR="00C74211" w:rsidRPr="006F5EF5" w:rsidRDefault="00C74211" w:rsidP="006C1B0A">
      <w:pPr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7847AE" w:rsidRPr="006F5EF5" w:rsidRDefault="007847AE" w:rsidP="001B5EA3">
      <w:pPr>
        <w:widowControl w:val="0"/>
        <w:autoSpaceDE w:val="0"/>
        <w:autoSpaceDN w:val="0"/>
        <w:ind w:firstLine="0"/>
        <w:jc w:val="center"/>
        <w:outlineLvl w:val="3"/>
        <w:rPr>
          <w:b/>
          <w:szCs w:val="28"/>
        </w:rPr>
      </w:pPr>
      <w:r w:rsidRPr="006F5EF5">
        <w:rPr>
          <w:b/>
          <w:szCs w:val="28"/>
        </w:rPr>
        <w:t xml:space="preserve">3.2. </w:t>
      </w:r>
      <w:r w:rsidR="006C1B0A" w:rsidRPr="006F5EF5">
        <w:rPr>
          <w:b/>
          <w:szCs w:val="28"/>
        </w:rPr>
        <w:t>Критерии</w:t>
      </w:r>
      <w:r w:rsidR="00BE5952" w:rsidRPr="006F5EF5">
        <w:rPr>
          <w:b/>
          <w:szCs w:val="28"/>
        </w:rPr>
        <w:t xml:space="preserve"> и порядок</w:t>
      </w:r>
      <w:r w:rsidR="006C1B0A" w:rsidRPr="006F5EF5">
        <w:rPr>
          <w:b/>
          <w:szCs w:val="28"/>
        </w:rPr>
        <w:t xml:space="preserve"> оценки</w:t>
      </w:r>
      <w:r w:rsidR="00A54B3A" w:rsidRPr="006F5EF5">
        <w:rPr>
          <w:b/>
          <w:szCs w:val="28"/>
        </w:rPr>
        <w:t xml:space="preserve"> </w:t>
      </w:r>
      <w:r w:rsidRPr="006F5EF5">
        <w:rPr>
          <w:b/>
          <w:szCs w:val="28"/>
        </w:rPr>
        <w:t>заявок  муниципальных образований Ленинградской области</w:t>
      </w:r>
      <w:r w:rsidR="006C1B0A" w:rsidRPr="006F5EF5">
        <w:rPr>
          <w:b/>
          <w:szCs w:val="28"/>
        </w:rPr>
        <w:t xml:space="preserve"> </w:t>
      </w:r>
      <w:r w:rsidR="00A54B3A" w:rsidRPr="006F5EF5">
        <w:rPr>
          <w:b/>
          <w:szCs w:val="28"/>
        </w:rPr>
        <w:t>для предоставления субсидии</w:t>
      </w:r>
      <w:r w:rsidRPr="006F5EF5">
        <w:rPr>
          <w:b/>
          <w:szCs w:val="28"/>
        </w:rPr>
        <w:t xml:space="preserve"> на разработку проектной документации </w:t>
      </w:r>
      <w:r w:rsidR="00A54B3A" w:rsidRPr="006F5EF5">
        <w:rPr>
          <w:b/>
          <w:szCs w:val="28"/>
        </w:rPr>
        <w:t>на выполнение работ по сохранению объекта культурного наследия</w:t>
      </w:r>
    </w:p>
    <w:p w:rsidR="00330C5C" w:rsidRPr="006F5EF5" w:rsidRDefault="00330C5C" w:rsidP="00020571"/>
    <w:p w:rsidR="00B06E11" w:rsidRPr="006F5EF5" w:rsidRDefault="007847AE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3.2.1. </w:t>
      </w:r>
      <w:r w:rsidR="00B06E11" w:rsidRPr="006F5EF5">
        <w:rPr>
          <w:rFonts w:eastAsiaTheme="minorHAnsi"/>
          <w:szCs w:val="28"/>
          <w:lang w:eastAsia="en-US"/>
        </w:rPr>
        <w:t xml:space="preserve">Одна заявка должна предполагать разработку </w:t>
      </w:r>
      <w:r w:rsidR="00330C5C" w:rsidRPr="006F5EF5">
        <w:rPr>
          <w:rFonts w:eastAsiaTheme="minorHAnsi"/>
          <w:szCs w:val="28"/>
          <w:lang w:eastAsia="en-US"/>
        </w:rPr>
        <w:t xml:space="preserve">проектной документации на выполнение работ по сохранению объекта культурного наследия в отношении </w:t>
      </w:r>
      <w:r w:rsidR="00B06E11" w:rsidRPr="006F5EF5">
        <w:rPr>
          <w:rFonts w:eastAsiaTheme="minorHAnsi"/>
          <w:szCs w:val="28"/>
          <w:lang w:eastAsia="en-US"/>
        </w:rPr>
        <w:t>одного объекта культурного наследия.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7847AE" w:rsidRPr="006F5EF5">
        <w:rPr>
          <w:rFonts w:eastAsiaTheme="minorHAnsi"/>
          <w:szCs w:val="28"/>
          <w:lang w:eastAsia="en-US"/>
        </w:rPr>
        <w:t>2</w:t>
      </w:r>
      <w:r w:rsidRPr="006F5EF5">
        <w:rPr>
          <w:rFonts w:eastAsiaTheme="minorHAnsi"/>
          <w:szCs w:val="28"/>
          <w:lang w:eastAsia="en-US"/>
        </w:rPr>
        <w:t>.</w:t>
      </w:r>
      <w:r w:rsidR="007847AE" w:rsidRPr="006F5EF5">
        <w:rPr>
          <w:rFonts w:eastAsiaTheme="minorHAnsi"/>
          <w:szCs w:val="28"/>
          <w:lang w:eastAsia="en-US"/>
        </w:rPr>
        <w:t>2.</w:t>
      </w:r>
      <w:r w:rsidRPr="006F5EF5">
        <w:rPr>
          <w:rFonts w:eastAsiaTheme="minorHAnsi"/>
          <w:szCs w:val="28"/>
          <w:lang w:eastAsia="en-US"/>
        </w:rPr>
        <w:t xml:space="preserve"> Сметная стоимость разработки научно-проектной документации на выполнение ремонтно-реставрационных работ на объекте культурного наследия за счет всех источников финансирования, указанная в заявке, не должна превышать 30 млн. рублей для каждого года планируемого предоставления субсидий.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7847AE" w:rsidRPr="006F5EF5">
        <w:rPr>
          <w:rFonts w:eastAsiaTheme="minorHAnsi"/>
          <w:szCs w:val="28"/>
          <w:lang w:eastAsia="en-US"/>
        </w:rPr>
        <w:t>2</w:t>
      </w:r>
      <w:r w:rsidRPr="006F5EF5">
        <w:rPr>
          <w:rFonts w:eastAsiaTheme="minorHAnsi"/>
          <w:szCs w:val="28"/>
          <w:lang w:eastAsia="en-US"/>
        </w:rPr>
        <w:t>.</w:t>
      </w:r>
      <w:r w:rsidR="007847AE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 Муниципальные образования вместе с заявкой представляют следующие документы: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6F5EF5">
        <w:rPr>
          <w:rFonts w:eastAsiaTheme="minorHAnsi"/>
          <w:szCs w:val="28"/>
          <w:lang w:eastAsia="en-US"/>
        </w:rPr>
        <w:t>правоустанавливающие документы на объект культурного наследия, подтверждающие право собственности муниципального образования на объект культурного наследия</w:t>
      </w:r>
      <w:r w:rsidR="00154944" w:rsidRPr="006F5EF5">
        <w:rPr>
          <w:rFonts w:eastAsiaTheme="minorHAnsi"/>
          <w:szCs w:val="28"/>
          <w:lang w:eastAsia="en-US"/>
        </w:rPr>
        <w:t xml:space="preserve"> (</w:t>
      </w:r>
      <w:r w:rsidR="00B12E96" w:rsidRPr="006F5EF5">
        <w:rPr>
          <w:rFonts w:eastAsiaTheme="minorHAnsi"/>
          <w:szCs w:val="28"/>
          <w:lang w:eastAsia="en-US"/>
        </w:rPr>
        <w:t xml:space="preserve">договоры и другие документы, подтверждающие </w:t>
      </w:r>
      <w:r w:rsidR="00B12E96" w:rsidRPr="006F5EF5">
        <w:rPr>
          <w:rFonts w:eastAsiaTheme="minorHAnsi"/>
          <w:szCs w:val="28"/>
          <w:lang w:eastAsia="en-US"/>
        </w:rPr>
        <w:lastRenderedPageBreak/>
        <w:t>совершение сделок</w:t>
      </w:r>
      <w:r w:rsidR="00C9700D" w:rsidRPr="006F5EF5">
        <w:rPr>
          <w:rFonts w:eastAsiaTheme="minorHAnsi"/>
          <w:szCs w:val="28"/>
          <w:lang w:eastAsia="en-US"/>
        </w:rPr>
        <w:t xml:space="preserve"> </w:t>
      </w:r>
      <w:r w:rsidR="00154944" w:rsidRPr="006F5EF5">
        <w:rPr>
          <w:rFonts w:eastAsiaTheme="minorHAnsi"/>
          <w:szCs w:val="28"/>
          <w:lang w:eastAsia="en-US"/>
        </w:rPr>
        <w:t>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сделки, сведения, содержащиеся в</w:t>
      </w:r>
      <w:r w:rsidR="00154944" w:rsidRPr="006F5EF5">
        <w:t xml:space="preserve"> </w:t>
      </w:r>
      <w:r w:rsidR="00154944" w:rsidRPr="006F5EF5">
        <w:rPr>
          <w:rFonts w:eastAsiaTheme="minorHAnsi"/>
          <w:szCs w:val="28"/>
          <w:lang w:eastAsia="en-US"/>
        </w:rPr>
        <w:t>Едином государственном реестре недвижимости)</w:t>
      </w:r>
      <w:r w:rsidRPr="006F5EF5">
        <w:rPr>
          <w:rFonts w:eastAsiaTheme="minorHAnsi"/>
          <w:szCs w:val="28"/>
          <w:lang w:eastAsia="en-US"/>
        </w:rPr>
        <w:t>;</w:t>
      </w:r>
      <w:proofErr w:type="gramEnd"/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концепция </w:t>
      </w: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современного использования объекта культурного наследия, предусматривающая размещение в указанном объекте учреждения культуры, спорта, образования, медицины, органов записи актов гражданского состояния, </w:t>
      </w:r>
      <w:r w:rsidR="00154944" w:rsidRPr="006F5EF5">
        <w:rPr>
          <w:rFonts w:eastAsiaTheme="minorHAnsi"/>
          <w:color w:val="000000" w:themeColor="text1"/>
          <w:szCs w:val="28"/>
          <w:lang w:eastAsia="en-US"/>
        </w:rPr>
        <w:t>(в произвольной форме)</w:t>
      </w:r>
      <w:r w:rsidRPr="006F5EF5">
        <w:rPr>
          <w:rFonts w:eastAsiaTheme="minorHAnsi"/>
          <w:color w:val="000000" w:themeColor="text1"/>
          <w:szCs w:val="28"/>
          <w:lang w:eastAsia="en-US"/>
        </w:rPr>
        <w:t>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>акт уполномоченного органа охраны объектов культурного наследия,  содержащий сведения о ненадлежащем</w:t>
      </w:r>
      <w:r w:rsidR="00330C5C" w:rsidRPr="006F5EF5">
        <w:rPr>
          <w:rFonts w:eastAsiaTheme="minorHAnsi"/>
          <w:color w:val="000000" w:themeColor="text1"/>
          <w:szCs w:val="28"/>
          <w:lang w:eastAsia="en-US"/>
        </w:rPr>
        <w:t xml:space="preserve"> техническом</w:t>
      </w: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 состоянии объекта культурного наследия</w:t>
      </w:r>
      <w:r w:rsidR="00154944" w:rsidRPr="006F5EF5">
        <w:rPr>
          <w:rFonts w:eastAsiaTheme="minorHAnsi"/>
          <w:color w:val="000000" w:themeColor="text1"/>
          <w:szCs w:val="28"/>
          <w:lang w:eastAsia="en-US"/>
        </w:rPr>
        <w:t xml:space="preserve"> (составленный по форме, утвержденной уполномоченным органом по сохранению, использованию, популяризации и государственной охране объектов культурного наследия)</w:t>
      </w:r>
      <w:r w:rsidRPr="006F5EF5">
        <w:rPr>
          <w:rFonts w:eastAsiaTheme="minorHAnsi"/>
          <w:color w:val="000000" w:themeColor="text1"/>
          <w:szCs w:val="28"/>
          <w:lang w:eastAsia="en-US"/>
        </w:rPr>
        <w:t>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обязательство муниципального образования по финансовому обеспечению разработки научно-проектной документации на выполнение ремонтно-реставрационных работ на объекте культурного наследия в размере, установленном настоящим Порядком, заверенное главой администрации муниципального образования и руководителем финансового органа (в произвольной форме);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утвержденное администрацией муниципального образования техническое задание</w:t>
      </w:r>
      <w:r w:rsidR="004E7C5F" w:rsidRPr="006F5EF5">
        <w:rPr>
          <w:rFonts w:eastAsiaTheme="minorHAnsi"/>
          <w:szCs w:val="28"/>
          <w:lang w:eastAsia="en-US"/>
        </w:rPr>
        <w:t xml:space="preserve"> на</w:t>
      </w:r>
      <w:r w:rsidRPr="006F5EF5">
        <w:rPr>
          <w:rFonts w:eastAsiaTheme="minorHAnsi"/>
          <w:szCs w:val="28"/>
          <w:lang w:eastAsia="en-US"/>
        </w:rPr>
        <w:t xml:space="preserve"> </w:t>
      </w:r>
      <w:r w:rsidR="004E7C5F" w:rsidRPr="006F5EF5">
        <w:rPr>
          <w:rFonts w:eastAsiaTheme="minorHAnsi"/>
          <w:szCs w:val="28"/>
          <w:lang w:eastAsia="en-US"/>
        </w:rPr>
        <w:t>разработку проектной документации на выполнение работ по сохранению объекта культурного наследия</w:t>
      </w:r>
      <w:r w:rsidRPr="006F5EF5">
        <w:rPr>
          <w:rFonts w:eastAsiaTheme="minorHAnsi"/>
          <w:szCs w:val="28"/>
          <w:lang w:eastAsia="en-US"/>
        </w:rPr>
        <w:t xml:space="preserve">, согласованное с комитетом </w:t>
      </w:r>
      <w:r w:rsidR="00154944" w:rsidRPr="006F5EF5">
        <w:rPr>
          <w:rFonts w:eastAsiaTheme="minorHAnsi"/>
          <w:szCs w:val="28"/>
          <w:lang w:eastAsia="en-US"/>
        </w:rPr>
        <w:t>(отвечающее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</w:r>
      <w:r w:rsidR="002B6303" w:rsidRPr="006F5EF5">
        <w:rPr>
          <w:rFonts w:eastAsiaTheme="minorHAnsi"/>
          <w:szCs w:val="28"/>
          <w:lang w:eastAsia="en-US"/>
        </w:rPr>
        <w:t>;</w:t>
      </w:r>
    </w:p>
    <w:p w:rsidR="002B6303" w:rsidRPr="006F5EF5" w:rsidRDefault="002B6303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обоснование начальной (максимальной) цены контракта</w:t>
      </w:r>
      <w:r w:rsidR="004E7C5F" w:rsidRPr="006F5EF5">
        <w:rPr>
          <w:rFonts w:eastAsiaTheme="minorHAnsi"/>
          <w:szCs w:val="28"/>
          <w:lang w:eastAsia="en-US"/>
        </w:rPr>
        <w:t xml:space="preserve"> на</w:t>
      </w:r>
      <w:r w:rsidRPr="006F5EF5">
        <w:rPr>
          <w:rFonts w:eastAsiaTheme="minorHAnsi"/>
          <w:szCs w:val="28"/>
          <w:lang w:eastAsia="en-US"/>
        </w:rPr>
        <w:t xml:space="preserve"> </w:t>
      </w:r>
      <w:r w:rsidR="004E7C5F" w:rsidRPr="006F5EF5">
        <w:rPr>
          <w:rFonts w:eastAsiaTheme="minorHAnsi"/>
          <w:szCs w:val="28"/>
          <w:lang w:eastAsia="en-US"/>
        </w:rPr>
        <w:t>разработку проектной документации на выполнение работ по сохранению объекта культурного наследия</w:t>
      </w:r>
      <w:r w:rsidRPr="006F5EF5">
        <w:rPr>
          <w:rFonts w:eastAsiaTheme="minorHAnsi"/>
          <w:szCs w:val="28"/>
          <w:lang w:eastAsia="en-US"/>
        </w:rPr>
        <w:t>, с применением метода сопоставимых рыночных цен (анализа рынка)</w:t>
      </w:r>
      <w:r w:rsidR="00154944" w:rsidRPr="006F5EF5">
        <w:t xml:space="preserve"> </w:t>
      </w:r>
      <w:r w:rsidR="00154944" w:rsidRPr="006F5EF5">
        <w:rPr>
          <w:rFonts w:eastAsiaTheme="minorHAnsi"/>
          <w:szCs w:val="28"/>
          <w:lang w:eastAsia="en-US"/>
        </w:rPr>
        <w:t>(отвечающее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</w:r>
      <w:r w:rsidRPr="006F5EF5">
        <w:rPr>
          <w:rFonts w:eastAsiaTheme="minorHAnsi"/>
          <w:szCs w:val="28"/>
          <w:lang w:eastAsia="en-US"/>
        </w:rPr>
        <w:t xml:space="preserve">. </w:t>
      </w:r>
    </w:p>
    <w:p w:rsidR="00B06E11" w:rsidRPr="006F5EF5" w:rsidRDefault="002E4D17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Ф</w:t>
      </w:r>
      <w:r w:rsidR="00C9700D" w:rsidRPr="006F5EF5">
        <w:rPr>
          <w:rFonts w:eastAsiaTheme="minorHAnsi"/>
          <w:szCs w:val="28"/>
          <w:lang w:eastAsia="en-US"/>
        </w:rPr>
        <w:t>отоматериалы</w:t>
      </w:r>
      <w:r w:rsidR="00B06E11" w:rsidRPr="006F5EF5">
        <w:rPr>
          <w:rFonts w:eastAsiaTheme="minorHAnsi"/>
          <w:szCs w:val="28"/>
          <w:lang w:eastAsia="en-US"/>
        </w:rPr>
        <w:t>, отражающ</w:t>
      </w:r>
      <w:r w:rsidR="00C9700D" w:rsidRPr="006F5EF5">
        <w:rPr>
          <w:rFonts w:eastAsiaTheme="minorHAnsi"/>
          <w:szCs w:val="28"/>
          <w:lang w:eastAsia="en-US"/>
        </w:rPr>
        <w:t>ие</w:t>
      </w:r>
      <w:r w:rsidR="00B06E11" w:rsidRPr="006F5EF5">
        <w:rPr>
          <w:rFonts w:eastAsiaTheme="minorHAnsi"/>
          <w:szCs w:val="28"/>
          <w:lang w:eastAsia="en-US"/>
        </w:rPr>
        <w:t xml:space="preserve"> текущее состояние объекта культурного наследия</w:t>
      </w:r>
      <w:r w:rsidR="00154944" w:rsidRPr="006F5EF5">
        <w:rPr>
          <w:rFonts w:eastAsiaTheme="minorHAnsi"/>
          <w:szCs w:val="28"/>
          <w:lang w:eastAsia="en-US"/>
        </w:rPr>
        <w:t xml:space="preserve"> (в произвольной форме, фотографии цветные)</w:t>
      </w:r>
      <w:r w:rsidR="00B06E11" w:rsidRPr="006F5EF5">
        <w:rPr>
          <w:rFonts w:eastAsiaTheme="minorHAnsi"/>
          <w:szCs w:val="28"/>
          <w:lang w:eastAsia="en-US"/>
        </w:rPr>
        <w:t>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7847AE" w:rsidRPr="006F5EF5">
        <w:rPr>
          <w:rFonts w:eastAsiaTheme="minorHAnsi"/>
          <w:szCs w:val="28"/>
          <w:lang w:eastAsia="en-US"/>
        </w:rPr>
        <w:t>2</w:t>
      </w:r>
      <w:r w:rsidRPr="006F5EF5">
        <w:rPr>
          <w:rFonts w:eastAsiaTheme="minorHAnsi"/>
          <w:szCs w:val="28"/>
          <w:lang w:eastAsia="en-US"/>
        </w:rPr>
        <w:t>.</w:t>
      </w:r>
      <w:r w:rsidR="00C74211" w:rsidRPr="006F5EF5">
        <w:rPr>
          <w:rFonts w:eastAsiaTheme="minorHAnsi"/>
          <w:szCs w:val="28"/>
          <w:lang w:eastAsia="en-US"/>
        </w:rPr>
        <w:t>4</w:t>
      </w:r>
      <w:r w:rsidRPr="006F5EF5">
        <w:rPr>
          <w:rFonts w:eastAsiaTheme="minorHAnsi"/>
          <w:szCs w:val="28"/>
          <w:lang w:eastAsia="en-US"/>
        </w:rPr>
        <w:t>. Критерии оценки представленных заявок: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потребность муниципального образования в проведении ремонтно-реставрационных работ на объекте культурного наследия; 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муниципальное образование включено в перечень исторических поселений федерального или регионального значения.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7847AE" w:rsidRPr="006F5EF5">
        <w:rPr>
          <w:rFonts w:eastAsiaTheme="minorHAnsi"/>
          <w:szCs w:val="28"/>
          <w:lang w:eastAsia="en-US"/>
        </w:rPr>
        <w:t>2</w:t>
      </w:r>
      <w:r w:rsidRPr="006F5EF5">
        <w:rPr>
          <w:rFonts w:eastAsiaTheme="minorHAnsi"/>
          <w:szCs w:val="28"/>
          <w:lang w:eastAsia="en-US"/>
        </w:rPr>
        <w:t>.</w:t>
      </w:r>
      <w:r w:rsidR="00C74211" w:rsidRPr="006F5EF5">
        <w:rPr>
          <w:rFonts w:eastAsiaTheme="minorHAnsi"/>
          <w:szCs w:val="28"/>
          <w:lang w:eastAsia="en-US"/>
        </w:rPr>
        <w:t>5</w:t>
      </w:r>
      <w:r w:rsidRPr="006F5EF5">
        <w:rPr>
          <w:rFonts w:eastAsiaTheme="minorHAnsi"/>
          <w:szCs w:val="28"/>
          <w:lang w:eastAsia="en-US"/>
        </w:rPr>
        <w:t>. Оценка заявки по критерию «Потребность муниципального образования в проведении ремонтно-реставрационных работ на объекте культурного наследия» (К</w:t>
      </w:r>
      <w:proofErr w:type="gramStart"/>
      <w:r w:rsidRPr="006F5EF5">
        <w:rPr>
          <w:rFonts w:eastAsiaTheme="minorHAnsi"/>
          <w:szCs w:val="28"/>
          <w:lang w:eastAsia="en-US"/>
        </w:rPr>
        <w:t>1</w:t>
      </w:r>
      <w:proofErr w:type="gramEnd"/>
      <w:r w:rsidRPr="006F5EF5">
        <w:rPr>
          <w:rFonts w:eastAsiaTheme="minorHAnsi"/>
          <w:szCs w:val="28"/>
          <w:lang w:eastAsia="en-US"/>
        </w:rPr>
        <w:t xml:space="preserve">) осуществляется </w:t>
      </w:r>
      <w:r w:rsidR="00330C5C" w:rsidRPr="006F5EF5">
        <w:rPr>
          <w:rFonts w:eastAsiaTheme="minorHAnsi"/>
          <w:szCs w:val="28"/>
          <w:lang w:eastAsia="en-US"/>
        </w:rPr>
        <w:t>по следующ</w:t>
      </w:r>
      <w:r w:rsidR="00D610D7" w:rsidRPr="006F5EF5">
        <w:rPr>
          <w:rFonts w:eastAsiaTheme="minorHAnsi"/>
          <w:szCs w:val="28"/>
          <w:lang w:eastAsia="en-US"/>
        </w:rPr>
        <w:t>ей</w:t>
      </w:r>
      <w:r w:rsidR="00330C5C" w:rsidRPr="006F5EF5">
        <w:rPr>
          <w:rFonts w:eastAsiaTheme="minorHAnsi"/>
          <w:szCs w:val="28"/>
          <w:lang w:eastAsia="en-US"/>
        </w:rPr>
        <w:t xml:space="preserve"> формуле</w:t>
      </w:r>
      <w:r w:rsidRPr="006F5EF5">
        <w:rPr>
          <w:rFonts w:eastAsiaTheme="minorHAnsi"/>
          <w:szCs w:val="28"/>
          <w:lang w:eastAsia="en-US"/>
        </w:rPr>
        <w:t>:</w:t>
      </w:r>
    </w:p>
    <w:p w:rsidR="00020571" w:rsidRPr="006F5EF5" w:rsidRDefault="00020571" w:rsidP="006C1B0A">
      <w:pPr>
        <w:ind w:firstLine="709"/>
        <w:rPr>
          <w:rFonts w:eastAsiaTheme="minorHAnsi"/>
          <w:szCs w:val="28"/>
          <w:lang w:eastAsia="en-US"/>
        </w:rPr>
      </w:pPr>
    </w:p>
    <w:p w:rsidR="00B24C51" w:rsidRPr="006F5EF5" w:rsidRDefault="00B24C51" w:rsidP="00020571">
      <w:pPr>
        <w:ind w:firstLine="709"/>
        <w:jc w:val="center"/>
        <w:rPr>
          <w:rFonts w:eastAsiaTheme="minorHAnsi"/>
          <w:szCs w:val="28"/>
          <w:lang w:val="en-US" w:eastAsia="en-US"/>
        </w:rPr>
      </w:pPr>
      <w:r w:rsidRPr="006F5EF5">
        <w:rPr>
          <w:rFonts w:eastAsiaTheme="minorHAnsi"/>
          <w:szCs w:val="28"/>
          <w:lang w:val="en-US" w:eastAsia="en-US"/>
        </w:rPr>
        <w:t>K1 = K</w:t>
      </w:r>
      <w:r w:rsidRPr="006F5EF5">
        <w:rPr>
          <w:rFonts w:eastAsiaTheme="minorHAnsi"/>
          <w:szCs w:val="28"/>
          <w:vertAlign w:val="subscript"/>
          <w:lang w:val="en-US" w:eastAsia="en-US"/>
        </w:rPr>
        <w:t>1i</w:t>
      </w:r>
      <w:r w:rsidRPr="006F5EF5">
        <w:rPr>
          <w:rFonts w:eastAsiaTheme="minorHAnsi"/>
          <w:szCs w:val="28"/>
          <w:lang w:val="en-US" w:eastAsia="en-US"/>
        </w:rPr>
        <w:t xml:space="preserve"> x 50 / K</w:t>
      </w:r>
      <w:r w:rsidRPr="006F5EF5">
        <w:rPr>
          <w:rFonts w:eastAsiaTheme="minorHAnsi"/>
          <w:szCs w:val="28"/>
          <w:vertAlign w:val="subscript"/>
          <w:lang w:val="en-US" w:eastAsia="en-US"/>
        </w:rPr>
        <w:t>1max</w:t>
      </w:r>
    </w:p>
    <w:p w:rsidR="00B06E11" w:rsidRPr="006F5EF5" w:rsidRDefault="00B06E11" w:rsidP="006C1B0A">
      <w:pPr>
        <w:ind w:firstLine="0"/>
        <w:jc w:val="center"/>
        <w:rPr>
          <w:rFonts w:eastAsiaTheme="minorHAnsi"/>
          <w:szCs w:val="28"/>
          <w:lang w:val="en-US" w:eastAsia="en-US"/>
        </w:rPr>
      </w:pPr>
    </w:p>
    <w:p w:rsidR="00B24C51" w:rsidRPr="006F5EF5" w:rsidRDefault="00B24C51" w:rsidP="00B24C51">
      <w:pPr>
        <w:ind w:firstLine="709"/>
        <w:rPr>
          <w:rFonts w:eastAsiaTheme="minorHAnsi"/>
          <w:szCs w:val="28"/>
          <w:lang w:val="en-US" w:eastAsia="en-US"/>
        </w:rPr>
      </w:pPr>
      <w:r w:rsidRPr="006F5EF5">
        <w:rPr>
          <w:rFonts w:eastAsiaTheme="minorHAnsi"/>
          <w:szCs w:val="28"/>
          <w:lang w:eastAsia="en-US"/>
        </w:rPr>
        <w:t>где</w:t>
      </w:r>
      <w:r w:rsidRPr="006F5EF5">
        <w:rPr>
          <w:rFonts w:eastAsiaTheme="minorHAnsi"/>
          <w:szCs w:val="28"/>
          <w:lang w:val="en-US" w:eastAsia="en-US"/>
        </w:rPr>
        <w:t>:</w:t>
      </w:r>
    </w:p>
    <w:p w:rsidR="00B24C51" w:rsidRPr="006F5EF5" w:rsidRDefault="00B24C51" w:rsidP="00B24C51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val="en-US" w:eastAsia="en-US"/>
        </w:rPr>
        <w:lastRenderedPageBreak/>
        <w:t>K</w:t>
      </w:r>
      <w:r w:rsidRPr="006F5EF5">
        <w:rPr>
          <w:rFonts w:eastAsiaTheme="minorHAnsi"/>
          <w:szCs w:val="28"/>
          <w:lang w:eastAsia="en-US"/>
        </w:rPr>
        <w:t>1</w:t>
      </w:r>
      <w:proofErr w:type="spellStart"/>
      <w:r w:rsidR="00307E3F" w:rsidRPr="006F5EF5">
        <w:rPr>
          <w:rFonts w:eastAsiaTheme="minorHAnsi"/>
          <w:szCs w:val="28"/>
          <w:vertAlign w:val="subscript"/>
          <w:lang w:val="en-US" w:eastAsia="en-US"/>
        </w:rPr>
        <w:t>i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- количество лет с даты принятия решения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</w:t>
      </w:r>
      <w:r w:rsidR="00307E3F" w:rsidRPr="006F5EF5">
        <w:rPr>
          <w:rFonts w:eastAsiaTheme="minorHAnsi"/>
          <w:szCs w:val="28"/>
          <w:lang w:eastAsia="en-US"/>
        </w:rPr>
        <w:t xml:space="preserve"> (в случае если с даты принятия решения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прошло менее 1 года </w:t>
      </w:r>
      <w:r w:rsidR="00AF2982" w:rsidRPr="006F5EF5">
        <w:rPr>
          <w:rFonts w:eastAsiaTheme="minorHAnsi"/>
          <w:szCs w:val="28"/>
          <w:lang w:eastAsia="en-US"/>
        </w:rPr>
        <w:t>K1</w:t>
      </w:r>
      <w:proofErr w:type="spellStart"/>
      <w:r w:rsidR="00AF2982" w:rsidRPr="006F5EF5">
        <w:rPr>
          <w:rFonts w:eastAsiaTheme="minorHAnsi"/>
          <w:szCs w:val="28"/>
          <w:vertAlign w:val="subscript"/>
          <w:lang w:val="en-US" w:eastAsia="en-US"/>
        </w:rPr>
        <w:t>i</w:t>
      </w:r>
      <w:proofErr w:type="spellEnd"/>
      <w:r w:rsidR="00307E3F" w:rsidRPr="006F5EF5">
        <w:rPr>
          <w:rFonts w:eastAsiaTheme="minorHAnsi"/>
          <w:szCs w:val="28"/>
          <w:lang w:eastAsia="en-US"/>
        </w:rPr>
        <w:t xml:space="preserve"> принимается за 1 год)</w:t>
      </w:r>
      <w:r w:rsidRPr="006F5EF5">
        <w:rPr>
          <w:rFonts w:eastAsiaTheme="minorHAnsi"/>
          <w:szCs w:val="28"/>
          <w:lang w:eastAsia="en-US"/>
        </w:rPr>
        <w:t>;</w:t>
      </w:r>
    </w:p>
    <w:p w:rsidR="00B24C51" w:rsidRPr="006F5EF5" w:rsidRDefault="00B24C51" w:rsidP="00B24C51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val="en-US" w:eastAsia="en-US"/>
        </w:rPr>
        <w:t>K</w:t>
      </w:r>
      <w:r w:rsidRPr="006F5EF5">
        <w:rPr>
          <w:rFonts w:eastAsiaTheme="minorHAnsi"/>
          <w:szCs w:val="28"/>
          <w:vertAlign w:val="subscript"/>
          <w:lang w:eastAsia="en-US"/>
        </w:rPr>
        <w:t>1</w:t>
      </w:r>
      <w:r w:rsidRPr="006F5EF5">
        <w:rPr>
          <w:rFonts w:eastAsiaTheme="minorHAnsi"/>
          <w:szCs w:val="28"/>
          <w:vertAlign w:val="subscript"/>
          <w:lang w:val="en-US" w:eastAsia="en-US"/>
        </w:rPr>
        <w:t>max</w:t>
      </w:r>
      <w:r w:rsidRPr="006F5EF5">
        <w:rPr>
          <w:rFonts w:eastAsiaTheme="minorHAnsi"/>
          <w:szCs w:val="28"/>
          <w:lang w:eastAsia="en-US"/>
        </w:rPr>
        <w:t xml:space="preserve"> - максимальное значение K1</w:t>
      </w:r>
      <w:proofErr w:type="spellStart"/>
      <w:r w:rsidR="00AF2982" w:rsidRPr="006F5EF5">
        <w:rPr>
          <w:rFonts w:eastAsiaTheme="minorHAnsi"/>
          <w:szCs w:val="28"/>
          <w:vertAlign w:val="subscript"/>
          <w:lang w:val="en-US" w:eastAsia="en-US"/>
        </w:rPr>
        <w:t>i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среди допущенных к оценке заявок муниципальных образований;</w:t>
      </w:r>
    </w:p>
    <w:p w:rsidR="00D610D7" w:rsidRPr="006F5EF5" w:rsidRDefault="00AF2982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Предельное количество баллов, получаемых по данному критерию – 50 баллов.</w:t>
      </w:r>
    </w:p>
    <w:p w:rsidR="00D610D7" w:rsidRPr="006F5EF5" w:rsidRDefault="00D610D7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Значимость критерия «Потребность муниципального образования в проведении ремонтно-реставрационных работ на объекте культурного наследия» равна 0,5.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7847AE" w:rsidRPr="006F5EF5">
        <w:rPr>
          <w:rFonts w:eastAsiaTheme="minorHAnsi"/>
          <w:szCs w:val="28"/>
          <w:lang w:eastAsia="en-US"/>
        </w:rPr>
        <w:t>2</w:t>
      </w:r>
      <w:r w:rsidRPr="006F5EF5">
        <w:rPr>
          <w:rFonts w:eastAsiaTheme="minorHAnsi"/>
          <w:szCs w:val="28"/>
          <w:lang w:eastAsia="en-US"/>
        </w:rPr>
        <w:t>.</w:t>
      </w:r>
      <w:r w:rsidR="00C74211" w:rsidRPr="006F5EF5">
        <w:rPr>
          <w:rFonts w:eastAsiaTheme="minorHAnsi"/>
          <w:szCs w:val="28"/>
          <w:lang w:eastAsia="en-US"/>
        </w:rPr>
        <w:t>6</w:t>
      </w:r>
      <w:r w:rsidRPr="006F5EF5">
        <w:rPr>
          <w:rFonts w:eastAsiaTheme="minorHAnsi"/>
          <w:szCs w:val="28"/>
          <w:lang w:eastAsia="en-US"/>
        </w:rPr>
        <w:t>. Оценка заявки по критерию «Муниципальное образование включено в перечень исторических поселений федерального или регионального значения»</w:t>
      </w:r>
      <w:r w:rsidR="003163A4" w:rsidRPr="006F5EF5">
        <w:rPr>
          <w:rFonts w:eastAsiaTheme="minorHAnsi"/>
          <w:szCs w:val="28"/>
          <w:lang w:eastAsia="en-US"/>
        </w:rPr>
        <w:t xml:space="preserve"> (К</w:t>
      </w:r>
      <w:proofErr w:type="gramStart"/>
      <w:r w:rsidR="003163A4" w:rsidRPr="006F5EF5">
        <w:rPr>
          <w:rFonts w:eastAsiaTheme="minorHAnsi"/>
          <w:szCs w:val="28"/>
          <w:lang w:eastAsia="en-US"/>
        </w:rPr>
        <w:t>2</w:t>
      </w:r>
      <w:proofErr w:type="gramEnd"/>
      <w:r w:rsidR="003163A4" w:rsidRPr="006F5EF5">
        <w:rPr>
          <w:rFonts w:eastAsiaTheme="minorHAnsi"/>
          <w:szCs w:val="28"/>
          <w:lang w:eastAsia="en-US"/>
        </w:rPr>
        <w:t>) осуществляется, исходя из следующего: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наличие муниципального образования в перечне исторических поселений федерального или регионального значения - </w:t>
      </w:r>
      <w:r w:rsidR="00B24C51" w:rsidRPr="006F5EF5">
        <w:rPr>
          <w:rFonts w:eastAsiaTheme="minorHAnsi"/>
          <w:szCs w:val="28"/>
          <w:lang w:eastAsia="en-US"/>
        </w:rPr>
        <w:t>5</w:t>
      </w:r>
      <w:r w:rsidRPr="006F5EF5">
        <w:rPr>
          <w:rFonts w:eastAsiaTheme="minorHAnsi"/>
          <w:szCs w:val="28"/>
          <w:lang w:eastAsia="en-US"/>
        </w:rPr>
        <w:t>0 баллов;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отсутствие муниципального образования в перечне исторических поселений федерального или регионального значения - 0 баллов.</w:t>
      </w:r>
    </w:p>
    <w:p w:rsidR="003163A4" w:rsidRPr="006F5EF5" w:rsidRDefault="003163A4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3.2.7. Оценка заявки определяется как сумма оценок по всем критериям оценки</w:t>
      </w:r>
      <w:r w:rsidR="00D72266" w:rsidRPr="006F5EF5">
        <w:rPr>
          <w:rFonts w:eastAsiaTheme="minorHAnsi"/>
          <w:szCs w:val="28"/>
          <w:lang w:eastAsia="en-US"/>
        </w:rPr>
        <w:t xml:space="preserve"> заявки</w:t>
      </w:r>
      <w:r w:rsidRPr="006F5EF5">
        <w:rPr>
          <w:rFonts w:eastAsiaTheme="minorHAnsi"/>
          <w:szCs w:val="28"/>
          <w:lang w:eastAsia="en-US"/>
        </w:rPr>
        <w:t xml:space="preserve"> </w:t>
      </w:r>
      <w:r w:rsidR="003E7A4A" w:rsidRPr="006F5EF5">
        <w:rPr>
          <w:rFonts w:eastAsiaTheme="minorHAnsi"/>
          <w:szCs w:val="28"/>
          <w:lang w:eastAsia="en-US"/>
        </w:rPr>
        <w:t>в следующем порядке</w:t>
      </w:r>
      <w:r w:rsidRPr="006F5EF5">
        <w:rPr>
          <w:rFonts w:eastAsiaTheme="minorHAnsi"/>
          <w:szCs w:val="28"/>
          <w:lang w:eastAsia="en-US"/>
        </w:rPr>
        <w:t>:</w:t>
      </w:r>
    </w:p>
    <w:p w:rsidR="003163A4" w:rsidRPr="006F5EF5" w:rsidRDefault="003163A4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val="en-US" w:eastAsia="en-US"/>
        </w:rPr>
        <w:t>Ki</w:t>
      </w:r>
      <w:r w:rsidRPr="006F5EF5">
        <w:rPr>
          <w:rFonts w:eastAsiaTheme="minorHAnsi"/>
          <w:szCs w:val="28"/>
          <w:lang w:eastAsia="en-US"/>
        </w:rPr>
        <w:t xml:space="preserve"> = </w:t>
      </w:r>
      <w:r w:rsidRPr="006F5EF5">
        <w:rPr>
          <w:rFonts w:eastAsiaTheme="minorHAnsi"/>
          <w:szCs w:val="28"/>
          <w:lang w:val="en-US" w:eastAsia="en-US"/>
        </w:rPr>
        <w:t>K</w:t>
      </w:r>
      <w:r w:rsidRPr="006F5EF5">
        <w:rPr>
          <w:rFonts w:eastAsiaTheme="minorHAnsi"/>
          <w:szCs w:val="28"/>
          <w:lang w:eastAsia="en-US"/>
        </w:rPr>
        <w:t>1</w:t>
      </w:r>
      <w:proofErr w:type="spellStart"/>
      <w:r w:rsidRPr="006F5EF5">
        <w:rPr>
          <w:rFonts w:eastAsiaTheme="minorHAnsi"/>
          <w:szCs w:val="28"/>
          <w:lang w:val="en-US" w:eastAsia="en-US"/>
        </w:rPr>
        <w:t>i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</w:t>
      </w:r>
      <w:r w:rsidRPr="006F5EF5">
        <w:rPr>
          <w:rFonts w:eastAsiaTheme="minorHAnsi"/>
          <w:szCs w:val="28"/>
          <w:lang w:val="en-US" w:eastAsia="en-US"/>
        </w:rPr>
        <w:t>x</w:t>
      </w:r>
      <w:r w:rsidRPr="006F5EF5">
        <w:rPr>
          <w:rFonts w:eastAsiaTheme="minorHAnsi"/>
          <w:szCs w:val="28"/>
          <w:lang w:eastAsia="en-US"/>
        </w:rPr>
        <w:t xml:space="preserve"> 0</w:t>
      </w:r>
      <w:proofErr w:type="gramStart"/>
      <w:r w:rsidRPr="006F5EF5">
        <w:rPr>
          <w:rFonts w:eastAsiaTheme="minorHAnsi"/>
          <w:szCs w:val="28"/>
          <w:lang w:eastAsia="en-US"/>
        </w:rPr>
        <w:t>,</w:t>
      </w:r>
      <w:r w:rsidR="009E4096" w:rsidRPr="006F5EF5">
        <w:rPr>
          <w:rFonts w:eastAsiaTheme="minorHAnsi"/>
          <w:szCs w:val="28"/>
          <w:lang w:eastAsia="en-US"/>
        </w:rPr>
        <w:t>5</w:t>
      </w:r>
      <w:proofErr w:type="gramEnd"/>
      <w:r w:rsidRPr="006F5EF5">
        <w:rPr>
          <w:rFonts w:eastAsiaTheme="minorHAnsi"/>
          <w:szCs w:val="28"/>
          <w:lang w:eastAsia="en-US"/>
        </w:rPr>
        <w:t xml:space="preserve"> + </w:t>
      </w:r>
      <w:r w:rsidRPr="006F5EF5">
        <w:rPr>
          <w:rFonts w:eastAsiaTheme="minorHAnsi"/>
          <w:szCs w:val="28"/>
          <w:lang w:val="en-US" w:eastAsia="en-US"/>
        </w:rPr>
        <w:t>K</w:t>
      </w:r>
      <w:r w:rsidRPr="006F5EF5">
        <w:rPr>
          <w:rFonts w:eastAsiaTheme="minorHAnsi"/>
          <w:szCs w:val="28"/>
          <w:lang w:eastAsia="en-US"/>
        </w:rPr>
        <w:t>2</w:t>
      </w:r>
      <w:proofErr w:type="spellStart"/>
      <w:r w:rsidRPr="006F5EF5">
        <w:rPr>
          <w:rFonts w:eastAsiaTheme="minorHAnsi"/>
          <w:szCs w:val="28"/>
          <w:lang w:val="en-US" w:eastAsia="en-US"/>
        </w:rPr>
        <w:t>i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</w:t>
      </w:r>
      <w:r w:rsidRPr="006F5EF5">
        <w:rPr>
          <w:rFonts w:eastAsiaTheme="minorHAnsi"/>
          <w:szCs w:val="28"/>
          <w:lang w:val="en-US" w:eastAsia="en-US"/>
        </w:rPr>
        <w:t>x</w:t>
      </w:r>
      <w:r w:rsidRPr="006F5EF5">
        <w:rPr>
          <w:rFonts w:eastAsiaTheme="minorHAnsi"/>
          <w:szCs w:val="28"/>
          <w:lang w:eastAsia="en-US"/>
        </w:rPr>
        <w:t xml:space="preserve"> 0,</w:t>
      </w:r>
      <w:r w:rsidR="009E4096" w:rsidRPr="006F5EF5">
        <w:rPr>
          <w:rFonts w:eastAsiaTheme="minorHAnsi"/>
          <w:szCs w:val="28"/>
          <w:lang w:eastAsia="en-US"/>
        </w:rPr>
        <w:t>5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7847AE" w:rsidRPr="006F5EF5">
        <w:rPr>
          <w:rFonts w:eastAsiaTheme="minorHAnsi"/>
          <w:szCs w:val="28"/>
          <w:lang w:eastAsia="en-US"/>
        </w:rPr>
        <w:t>2</w:t>
      </w:r>
      <w:r w:rsidRPr="006F5EF5">
        <w:rPr>
          <w:rFonts w:eastAsiaTheme="minorHAnsi"/>
          <w:szCs w:val="28"/>
          <w:lang w:eastAsia="en-US"/>
        </w:rPr>
        <w:t>.</w:t>
      </w:r>
      <w:r w:rsidR="003163A4" w:rsidRPr="006F5EF5">
        <w:rPr>
          <w:rFonts w:eastAsiaTheme="minorHAnsi"/>
          <w:szCs w:val="28"/>
          <w:lang w:eastAsia="en-US"/>
        </w:rPr>
        <w:t>8</w:t>
      </w:r>
      <w:r w:rsidRPr="006F5EF5">
        <w:rPr>
          <w:rFonts w:eastAsiaTheme="minorHAnsi"/>
          <w:szCs w:val="28"/>
          <w:lang w:eastAsia="en-US"/>
        </w:rPr>
        <w:t xml:space="preserve">. Победителями конкурсного отбора признаются муниципальные образования, набравшие </w:t>
      </w: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наибольшее количество баллов. При этом муниципальные образования, набравшие одинаковое количество баллов, ранжируются по дате подачи заявки муниципальным образованием - </w:t>
      </w:r>
      <w:proofErr w:type="gramStart"/>
      <w:r w:rsidRPr="006F5EF5">
        <w:rPr>
          <w:rFonts w:eastAsiaTheme="minorHAnsi"/>
          <w:color w:val="000000" w:themeColor="text1"/>
          <w:szCs w:val="28"/>
          <w:lang w:eastAsia="en-US"/>
        </w:rPr>
        <w:t>от</w:t>
      </w:r>
      <w:proofErr w:type="gramEnd"/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 более ранней к более поздней.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Муниципальные образования - участники конкурсного отбора, не признанные победителями на очередной финансовый год, составляют резерв на получение субсидии в случае высвобождения средств по каким-либо основаниям </w:t>
      </w:r>
      <w:proofErr w:type="gramStart"/>
      <w:r w:rsidRPr="006F5EF5">
        <w:rPr>
          <w:rFonts w:eastAsiaTheme="minorHAnsi"/>
          <w:color w:val="000000" w:themeColor="text1"/>
          <w:szCs w:val="28"/>
          <w:lang w:eastAsia="en-US"/>
        </w:rPr>
        <w:t>и(</w:t>
      </w:r>
      <w:proofErr w:type="gramEnd"/>
      <w:r w:rsidRPr="006F5EF5">
        <w:rPr>
          <w:rFonts w:eastAsiaTheme="minorHAnsi"/>
          <w:color w:val="000000" w:themeColor="text1"/>
          <w:szCs w:val="28"/>
          <w:lang w:eastAsia="en-US"/>
        </w:rPr>
        <w:t>или) в случае увеличения бюджетных ассигнований</w:t>
      </w:r>
      <w:r w:rsidR="004808A6" w:rsidRPr="006F5EF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808A6" w:rsidRPr="006F5EF5">
        <w:rPr>
          <w:rFonts w:eastAsiaTheme="minorHAnsi"/>
          <w:szCs w:val="28"/>
          <w:lang w:eastAsia="en-US"/>
        </w:rPr>
        <w:t>на указанные цели</w:t>
      </w:r>
      <w:r w:rsidRPr="006F5EF5">
        <w:rPr>
          <w:rFonts w:eastAsiaTheme="minorHAnsi"/>
          <w:szCs w:val="28"/>
          <w:lang w:eastAsia="en-US"/>
        </w:rPr>
        <w:t>.</w:t>
      </w:r>
    </w:p>
    <w:p w:rsidR="00C74211" w:rsidRPr="006F5EF5" w:rsidRDefault="00C74211" w:rsidP="006C1B0A">
      <w:pPr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C74211" w:rsidRPr="006F5EF5" w:rsidRDefault="00C74211" w:rsidP="006C1B0A">
      <w:pPr>
        <w:ind w:firstLine="709"/>
        <w:jc w:val="center"/>
        <w:rPr>
          <w:rFonts w:eastAsiaTheme="minorHAnsi"/>
          <w:b/>
          <w:szCs w:val="28"/>
          <w:lang w:eastAsia="en-US"/>
        </w:rPr>
      </w:pPr>
      <w:r w:rsidRPr="006F5EF5">
        <w:rPr>
          <w:rFonts w:eastAsiaTheme="minorHAnsi"/>
          <w:b/>
          <w:szCs w:val="28"/>
          <w:lang w:eastAsia="en-US"/>
        </w:rPr>
        <w:t xml:space="preserve">3.3. </w:t>
      </w:r>
      <w:r w:rsidR="006C1B0A" w:rsidRPr="006F5EF5">
        <w:rPr>
          <w:rFonts w:eastAsiaTheme="minorHAnsi"/>
          <w:b/>
          <w:szCs w:val="28"/>
          <w:lang w:eastAsia="en-US"/>
        </w:rPr>
        <w:t>Критерии</w:t>
      </w:r>
      <w:r w:rsidR="00BE5952" w:rsidRPr="006F5EF5">
        <w:rPr>
          <w:rFonts w:eastAsiaTheme="minorHAnsi"/>
          <w:b/>
          <w:szCs w:val="28"/>
          <w:lang w:eastAsia="en-US"/>
        </w:rPr>
        <w:t xml:space="preserve"> и порядок</w:t>
      </w:r>
      <w:r w:rsidR="006C1B0A" w:rsidRPr="006F5EF5">
        <w:rPr>
          <w:rFonts w:eastAsiaTheme="minorHAnsi"/>
          <w:b/>
          <w:szCs w:val="28"/>
          <w:lang w:eastAsia="en-US"/>
        </w:rPr>
        <w:t xml:space="preserve"> оценки </w:t>
      </w:r>
      <w:r w:rsidRPr="006F5EF5">
        <w:rPr>
          <w:rFonts w:eastAsiaTheme="minorHAnsi"/>
          <w:b/>
          <w:szCs w:val="28"/>
          <w:lang w:eastAsia="en-US"/>
        </w:rPr>
        <w:t>заявок  муниципальных образований Ленинградской области</w:t>
      </w:r>
      <w:r w:rsidR="006C1B0A" w:rsidRPr="006F5EF5">
        <w:rPr>
          <w:rFonts w:eastAsiaTheme="minorHAnsi"/>
          <w:b/>
          <w:szCs w:val="28"/>
          <w:lang w:eastAsia="en-US"/>
        </w:rPr>
        <w:t xml:space="preserve"> </w:t>
      </w:r>
      <w:r w:rsidR="00BE5952" w:rsidRPr="006F5EF5">
        <w:rPr>
          <w:rFonts w:eastAsiaTheme="minorHAnsi"/>
          <w:b/>
          <w:szCs w:val="28"/>
          <w:lang w:eastAsia="en-US"/>
        </w:rPr>
        <w:t xml:space="preserve">для предоставления субсидии </w:t>
      </w:r>
      <w:r w:rsidRPr="006F5EF5">
        <w:rPr>
          <w:rFonts w:eastAsiaTheme="minorHAnsi"/>
          <w:b/>
          <w:szCs w:val="28"/>
          <w:lang w:eastAsia="en-US"/>
        </w:rPr>
        <w:t xml:space="preserve">на выполнение реставрационных работ </w:t>
      </w:r>
    </w:p>
    <w:p w:rsidR="00CE471E" w:rsidRPr="006F5EF5" w:rsidRDefault="00CE471E" w:rsidP="006C1B0A">
      <w:pPr>
        <w:ind w:firstLine="709"/>
        <w:rPr>
          <w:rFonts w:eastAsiaTheme="minorHAnsi"/>
          <w:szCs w:val="28"/>
          <w:lang w:eastAsia="en-US"/>
        </w:rPr>
      </w:pPr>
    </w:p>
    <w:p w:rsidR="00B06E11" w:rsidRPr="006F5EF5" w:rsidRDefault="00C742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3.3.1. </w:t>
      </w:r>
      <w:r w:rsidR="00B06E11" w:rsidRPr="006F5EF5">
        <w:rPr>
          <w:rFonts w:eastAsiaTheme="minorHAnsi"/>
          <w:szCs w:val="28"/>
          <w:lang w:eastAsia="en-US"/>
        </w:rPr>
        <w:t>Одна заявка должна предполагать выполнение реставрационных работ в отношении одного объекта культурного наследия.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C74211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</w:t>
      </w:r>
      <w:r w:rsidR="00C74211" w:rsidRPr="006F5EF5">
        <w:rPr>
          <w:rFonts w:eastAsiaTheme="minorHAnsi"/>
          <w:szCs w:val="28"/>
          <w:lang w:eastAsia="en-US"/>
        </w:rPr>
        <w:t>2</w:t>
      </w:r>
      <w:r w:rsidRPr="006F5EF5">
        <w:rPr>
          <w:rFonts w:eastAsiaTheme="minorHAnsi"/>
          <w:szCs w:val="28"/>
          <w:lang w:eastAsia="en-US"/>
        </w:rPr>
        <w:t>. Сметная стоимость проведения ремонтно-реставрационных работ на объектах культурного наследия за счет всех источников финансирования, указанная в заявке, не должна превышать 100 млн. рублей для каждого года планируемого предоставления субсидий.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C74211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</w:t>
      </w:r>
      <w:r w:rsidR="00C74211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 Муниципальные образования вместе с заявкой представляют следующие документы: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proofErr w:type="gramStart"/>
      <w:r w:rsidRPr="006F5EF5">
        <w:rPr>
          <w:rFonts w:eastAsiaTheme="minorHAnsi"/>
          <w:szCs w:val="28"/>
          <w:lang w:eastAsia="en-US"/>
        </w:rPr>
        <w:lastRenderedPageBreak/>
        <w:t>правоустанавливающие документы на объект культурного наследия, подтверждающие право собственности муниципального образования на объект культурного наследия</w:t>
      </w:r>
      <w:r w:rsidR="002C3029" w:rsidRPr="006F5EF5">
        <w:rPr>
          <w:rFonts w:eastAsiaTheme="minorHAnsi"/>
          <w:szCs w:val="28"/>
          <w:lang w:eastAsia="en-US"/>
        </w:rPr>
        <w:t xml:space="preserve"> </w:t>
      </w:r>
      <w:r w:rsidR="002E4D17" w:rsidRPr="006F5EF5">
        <w:rPr>
          <w:rFonts w:eastAsiaTheme="minorHAnsi"/>
          <w:szCs w:val="28"/>
          <w:lang w:eastAsia="en-US"/>
        </w:rPr>
        <w:t>(</w:t>
      </w:r>
      <w:r w:rsidR="00791B11" w:rsidRPr="006F5EF5">
        <w:rPr>
          <w:rFonts w:eastAsiaTheme="minorHAnsi"/>
          <w:szCs w:val="28"/>
          <w:lang w:eastAsia="en-US"/>
        </w:rPr>
        <w:t>договоры и другие документы, подтверждающие совершение сделок</w:t>
      </w:r>
      <w:r w:rsidR="00B12E96" w:rsidRPr="006F5EF5">
        <w:rPr>
          <w:rFonts w:eastAsiaTheme="minorHAnsi"/>
          <w:color w:val="FF0000"/>
          <w:szCs w:val="28"/>
          <w:lang w:eastAsia="en-US"/>
        </w:rPr>
        <w:t xml:space="preserve"> </w:t>
      </w:r>
      <w:r w:rsidR="002C3029" w:rsidRPr="006F5EF5">
        <w:rPr>
          <w:rFonts w:eastAsiaTheme="minorHAnsi"/>
          <w:szCs w:val="28"/>
          <w:lang w:eastAsia="en-US"/>
        </w:rPr>
        <w:t>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сделки, сведения, содержащиеся в Едином государственном реестре недвижимости)</w:t>
      </w:r>
      <w:r w:rsidRPr="006F5EF5">
        <w:rPr>
          <w:rFonts w:eastAsiaTheme="minorHAnsi"/>
          <w:szCs w:val="28"/>
          <w:lang w:eastAsia="en-US"/>
        </w:rPr>
        <w:t>;</w:t>
      </w:r>
      <w:proofErr w:type="gramEnd"/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акт уполномоченного органа охраны объектов культурного наследия, составленный по результатам мероприятия по </w:t>
      </w:r>
      <w:proofErr w:type="gramStart"/>
      <w:r w:rsidRPr="006F5EF5">
        <w:rPr>
          <w:rFonts w:eastAsiaTheme="minorHAnsi"/>
          <w:color w:val="000000" w:themeColor="text1"/>
          <w:szCs w:val="28"/>
          <w:lang w:eastAsia="en-US"/>
        </w:rPr>
        <w:t>контролю за</w:t>
      </w:r>
      <w:proofErr w:type="gramEnd"/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 состоянием объекта культурного наследия, содержащий сведения о ненадлежащем состоянии объекта культурного наследия</w:t>
      </w:r>
      <w:r w:rsidR="002C3029" w:rsidRPr="006F5EF5">
        <w:rPr>
          <w:rFonts w:eastAsiaTheme="minorHAnsi"/>
          <w:color w:val="000000" w:themeColor="text1"/>
          <w:szCs w:val="28"/>
          <w:lang w:eastAsia="en-US"/>
        </w:rPr>
        <w:t xml:space="preserve"> (составленный по форме, утвержденной уполномоченным органом по сохранению, использованию, популяризации и государственной охране объектов культурного наследия)</w:t>
      </w:r>
      <w:r w:rsidRPr="006F5EF5">
        <w:rPr>
          <w:rFonts w:eastAsiaTheme="minorHAnsi"/>
          <w:color w:val="000000" w:themeColor="text1"/>
          <w:szCs w:val="28"/>
          <w:lang w:eastAsia="en-US"/>
        </w:rPr>
        <w:t>;</w:t>
      </w:r>
    </w:p>
    <w:p w:rsidR="00DC37DB" w:rsidRPr="006F5EF5" w:rsidRDefault="00CE471E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>проектная документация на выполнение работ по сохранению объекта культурного наследия</w:t>
      </w:r>
      <w:r w:rsidR="00B06E11" w:rsidRPr="006F5EF5">
        <w:rPr>
          <w:rFonts w:eastAsiaTheme="minorHAnsi"/>
          <w:color w:val="000000" w:themeColor="text1"/>
          <w:szCs w:val="28"/>
          <w:lang w:eastAsia="en-US"/>
        </w:rPr>
        <w:t>, прошедшая государственную историко-культурную экспертизу, содержащую вывод о соответствии (положительное заключение)</w:t>
      </w:r>
      <w:r w:rsidR="00B06E11" w:rsidRPr="006F5EF5">
        <w:t xml:space="preserve"> </w:t>
      </w:r>
      <w:r w:rsidR="00B06E11" w:rsidRPr="006F5EF5">
        <w:rPr>
          <w:rFonts w:eastAsiaTheme="minorHAnsi"/>
          <w:color w:val="000000" w:themeColor="text1"/>
          <w:szCs w:val="28"/>
          <w:lang w:eastAsia="en-US"/>
        </w:rPr>
        <w:t>научно-проектной документации на проведение ремонтно-реставрационных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</w:t>
      </w:r>
      <w:r w:rsidR="002C3029" w:rsidRPr="006F5EF5">
        <w:rPr>
          <w:rFonts w:eastAsiaTheme="minorHAnsi"/>
          <w:color w:val="000000" w:themeColor="text1"/>
          <w:szCs w:val="28"/>
          <w:lang w:eastAsia="en-US"/>
        </w:rPr>
        <w:t xml:space="preserve"> (отвечающая требованиям </w:t>
      </w:r>
      <w:r w:rsidR="002C3029" w:rsidRPr="006F5EF5">
        <w:rPr>
          <w:rFonts w:eastAsiaTheme="minorHAnsi"/>
          <w:szCs w:val="28"/>
          <w:lang w:eastAsia="en-US"/>
        </w:rPr>
        <w:t xml:space="preserve">«ГОСТ </w:t>
      </w:r>
      <w:proofErr w:type="gramStart"/>
      <w:r w:rsidR="002C3029" w:rsidRPr="006F5EF5">
        <w:rPr>
          <w:rFonts w:eastAsiaTheme="minorHAnsi"/>
          <w:szCs w:val="28"/>
          <w:lang w:eastAsia="en-US"/>
        </w:rPr>
        <w:t>Р</w:t>
      </w:r>
      <w:proofErr w:type="gramEnd"/>
      <w:r w:rsidR="002C3029" w:rsidRPr="006F5EF5">
        <w:rPr>
          <w:rFonts w:eastAsiaTheme="minorHAnsi"/>
          <w:szCs w:val="28"/>
          <w:lang w:eastAsia="en-US"/>
        </w:rPr>
        <w:t xml:space="preserve"> 55528-2013</w:t>
      </w:r>
      <w:r w:rsidR="00DC37DB" w:rsidRPr="006F5EF5">
        <w:rPr>
          <w:rFonts w:eastAsiaTheme="minorHAnsi"/>
          <w:szCs w:val="28"/>
          <w:lang w:eastAsia="en-US"/>
        </w:rPr>
        <w:t>»</w:t>
      </w:r>
      <w:r w:rsidR="004E7C5F" w:rsidRPr="006F5EF5">
        <w:rPr>
          <w:rFonts w:eastAsiaTheme="minorHAnsi"/>
          <w:szCs w:val="28"/>
          <w:lang w:eastAsia="en-US"/>
        </w:rPr>
        <w:t>).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6F5EF5">
        <w:rPr>
          <w:rFonts w:eastAsiaTheme="minorHAnsi"/>
          <w:color w:val="000000" w:themeColor="text1"/>
          <w:szCs w:val="28"/>
          <w:lang w:eastAsia="en-US"/>
        </w:rPr>
        <w:t>согласие уполномоченного органа охраны объектов культурного наследия с выводом акта государственной историко-культурной экспертизы о соответствии (положительное заключение</w:t>
      </w:r>
      <w:r w:rsidR="002C3029" w:rsidRPr="006F5EF5">
        <w:rPr>
          <w:rFonts w:eastAsiaTheme="minorHAnsi"/>
          <w:color w:val="000000" w:themeColor="text1"/>
          <w:szCs w:val="28"/>
          <w:lang w:eastAsia="en-US"/>
        </w:rPr>
        <w:t>)</w:t>
      </w: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 научно-проектной документации на проведение ремонтно-реставрационных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</w:t>
      </w:r>
      <w:r w:rsidR="002C3029" w:rsidRPr="006F5EF5">
        <w:rPr>
          <w:rFonts w:eastAsiaTheme="minorHAnsi"/>
          <w:color w:val="000000" w:themeColor="text1"/>
          <w:szCs w:val="28"/>
          <w:lang w:eastAsia="en-US"/>
        </w:rPr>
        <w:t xml:space="preserve"> (правовой акт уполномоченного органа по сохранению, использованию, популяризации и государственной охране объектов культурного наследия)</w:t>
      </w:r>
      <w:r w:rsidRPr="006F5EF5">
        <w:rPr>
          <w:rFonts w:eastAsiaTheme="minorHAnsi"/>
          <w:color w:val="000000" w:themeColor="text1"/>
          <w:szCs w:val="28"/>
          <w:lang w:eastAsia="en-US"/>
        </w:rPr>
        <w:t>;</w:t>
      </w:r>
      <w:proofErr w:type="gramEnd"/>
    </w:p>
    <w:p w:rsidR="00B12E96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 xml:space="preserve">утвержденный администрацией муниципального образования сметный расчет, </w:t>
      </w: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заверенную </w:t>
      </w:r>
      <w:r w:rsidR="00B775FB" w:rsidRPr="006F5EF5">
        <w:rPr>
          <w:rFonts w:eastAsiaTheme="minorHAnsi"/>
          <w:szCs w:val="28"/>
          <w:lang w:eastAsia="en-US"/>
        </w:rPr>
        <w:t xml:space="preserve"> в установленном порядке </w:t>
      </w:r>
      <w:r w:rsidR="00B12E96" w:rsidRPr="006F5EF5">
        <w:rPr>
          <w:rFonts w:eastAsiaTheme="minorHAnsi"/>
          <w:szCs w:val="28"/>
          <w:lang w:eastAsia="en-US"/>
        </w:rPr>
        <w:t xml:space="preserve"> </w:t>
      </w:r>
      <w:r w:rsidRPr="006F5EF5">
        <w:rPr>
          <w:rFonts w:eastAsiaTheme="minorHAnsi"/>
          <w:color w:val="000000" w:themeColor="text1"/>
          <w:szCs w:val="28"/>
          <w:lang w:eastAsia="en-US"/>
        </w:rPr>
        <w:t>копию положительного заключения экспертизы о проверке достоверности сметной стоимости проведения ремонтно-реставрационных работ объекта культурного наследия</w:t>
      </w:r>
      <w:r w:rsidR="002C3029" w:rsidRPr="006F5EF5">
        <w:rPr>
          <w:rFonts w:eastAsiaTheme="minorHAnsi"/>
          <w:color w:val="000000" w:themeColor="text1"/>
          <w:szCs w:val="28"/>
          <w:lang w:eastAsia="en-US"/>
        </w:rPr>
        <w:t xml:space="preserve"> (</w:t>
      </w:r>
      <w:r w:rsidR="002C3029" w:rsidRPr="006F5EF5">
        <w:rPr>
          <w:rFonts w:eastAsiaTheme="minorHAnsi"/>
          <w:szCs w:val="28"/>
          <w:lang w:eastAsia="en-US"/>
        </w:rPr>
        <w:t>отвеча</w:t>
      </w:r>
      <w:r w:rsidR="00B12E96" w:rsidRPr="006F5EF5">
        <w:rPr>
          <w:rFonts w:eastAsiaTheme="minorHAnsi"/>
          <w:szCs w:val="28"/>
          <w:lang w:eastAsia="en-US"/>
        </w:rPr>
        <w:t>ющего</w:t>
      </w:r>
      <w:r w:rsidR="00333941" w:rsidRPr="006F5EF5">
        <w:rPr>
          <w:rFonts w:eastAsiaTheme="minorHAnsi"/>
          <w:szCs w:val="28"/>
          <w:lang w:eastAsia="en-US"/>
        </w:rPr>
        <w:t xml:space="preserve"> </w:t>
      </w:r>
      <w:r w:rsidR="00333941" w:rsidRPr="006F5EF5">
        <w:rPr>
          <w:rFonts w:eastAsiaTheme="minorHAnsi"/>
          <w:color w:val="000000" w:themeColor="text1"/>
          <w:szCs w:val="28"/>
          <w:lang w:eastAsia="en-US"/>
        </w:rPr>
        <w:t>требованиям действующего законодательства в области проведения экспертиз</w:t>
      </w:r>
      <w:r w:rsidR="002C3029" w:rsidRPr="006F5EF5">
        <w:rPr>
          <w:rFonts w:eastAsiaTheme="minorHAnsi"/>
          <w:color w:val="000000" w:themeColor="text1"/>
          <w:szCs w:val="28"/>
          <w:lang w:eastAsia="en-US"/>
        </w:rPr>
        <w:t>)</w:t>
      </w:r>
      <w:r w:rsidRPr="006F5EF5">
        <w:rPr>
          <w:rFonts w:eastAsiaTheme="minorHAnsi"/>
          <w:color w:val="000000" w:themeColor="text1"/>
          <w:szCs w:val="28"/>
          <w:lang w:eastAsia="en-US"/>
        </w:rPr>
        <w:t>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обязательство муниципального образования по финансовому обеспечению выполнения ремонтно-реставрационных работ на объекте культурного наследия в размере, установленном настоящим Порядком, заверенное главой администрации муниципального образования и руководителем финансового органа (в произвольной форме);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утвержденное администрацией муниципального образования техническое задание на выполнение ремонтно-реставрационных работ на объекте культурного наследия, согласованное с комитетом </w:t>
      </w:r>
      <w:r w:rsidR="00333941" w:rsidRPr="006F5EF5">
        <w:rPr>
          <w:rFonts w:eastAsiaTheme="minorHAnsi"/>
          <w:szCs w:val="28"/>
          <w:lang w:eastAsia="en-US"/>
        </w:rPr>
        <w:t>(отвечающее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</w:r>
      <w:r w:rsidR="00AF2982" w:rsidRPr="006F5EF5">
        <w:rPr>
          <w:rFonts w:eastAsiaTheme="minorHAnsi"/>
          <w:szCs w:val="28"/>
          <w:lang w:eastAsia="en-US"/>
        </w:rPr>
        <w:t>;</w:t>
      </w:r>
    </w:p>
    <w:p w:rsidR="00B06E11" w:rsidRPr="006F5EF5" w:rsidRDefault="00851026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lastRenderedPageBreak/>
        <w:t>ф</w:t>
      </w:r>
      <w:r w:rsidR="00B12E96" w:rsidRPr="006F5EF5">
        <w:rPr>
          <w:rFonts w:eastAsiaTheme="minorHAnsi"/>
          <w:szCs w:val="28"/>
          <w:lang w:eastAsia="en-US"/>
        </w:rPr>
        <w:t>отоматериалы,</w:t>
      </w:r>
      <w:r w:rsidR="00B06E11" w:rsidRPr="006F5EF5">
        <w:rPr>
          <w:rFonts w:eastAsiaTheme="minorHAnsi"/>
          <w:szCs w:val="28"/>
          <w:lang w:eastAsia="en-US"/>
        </w:rPr>
        <w:t xml:space="preserve"> отражающ</w:t>
      </w:r>
      <w:r w:rsidR="00B12E96" w:rsidRPr="006F5EF5">
        <w:rPr>
          <w:rFonts w:eastAsiaTheme="minorHAnsi"/>
          <w:szCs w:val="28"/>
          <w:lang w:eastAsia="en-US"/>
        </w:rPr>
        <w:t>ие</w:t>
      </w:r>
      <w:r w:rsidR="00B06E11" w:rsidRPr="006F5EF5">
        <w:rPr>
          <w:rFonts w:eastAsiaTheme="minorHAnsi"/>
          <w:szCs w:val="28"/>
          <w:lang w:eastAsia="en-US"/>
        </w:rPr>
        <w:t xml:space="preserve"> текущее состояние объекта культурного наследия</w:t>
      </w:r>
      <w:r w:rsidR="00333941" w:rsidRPr="006F5EF5">
        <w:rPr>
          <w:rFonts w:eastAsiaTheme="minorHAnsi"/>
          <w:szCs w:val="28"/>
          <w:lang w:eastAsia="en-US"/>
        </w:rPr>
        <w:t xml:space="preserve"> (в произвольной форме, фотографии цветные)</w:t>
      </w:r>
      <w:r w:rsidR="00B06E11" w:rsidRPr="006F5EF5">
        <w:rPr>
          <w:rFonts w:eastAsiaTheme="minorHAnsi"/>
          <w:szCs w:val="28"/>
          <w:lang w:eastAsia="en-US"/>
        </w:rPr>
        <w:t>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6C1B0A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</w:t>
      </w:r>
      <w:r w:rsidR="006C1B0A" w:rsidRPr="006F5EF5">
        <w:rPr>
          <w:rFonts w:eastAsiaTheme="minorHAnsi"/>
          <w:szCs w:val="28"/>
          <w:lang w:eastAsia="en-US"/>
        </w:rPr>
        <w:t>4</w:t>
      </w:r>
      <w:r w:rsidRPr="006F5EF5">
        <w:rPr>
          <w:rFonts w:eastAsiaTheme="minorHAnsi"/>
          <w:szCs w:val="28"/>
          <w:lang w:eastAsia="en-US"/>
        </w:rPr>
        <w:t>. Критерии оценки представленных заявок: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потребность муниципального образования в проведении ремонтно-реставрационных работ на объекте культурного наследия; 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муниципальное образование включено в перечень исторических поселений федерального или регионального значения;</w:t>
      </w:r>
    </w:p>
    <w:p w:rsidR="003163A4" w:rsidRPr="006F5EF5" w:rsidRDefault="00B06E11" w:rsidP="006C1B0A">
      <w:pPr>
        <w:ind w:firstLine="709"/>
        <w:rPr>
          <w:rFonts w:eastAsiaTheme="minorHAnsi"/>
          <w:color w:val="FF0000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необходимость проведения ремонтно-реставрационных работ</w:t>
      </w:r>
      <w:r w:rsidRPr="006F5EF5">
        <w:t xml:space="preserve"> </w:t>
      </w:r>
      <w:r w:rsidRPr="006F5EF5">
        <w:rPr>
          <w:rFonts w:eastAsiaTheme="minorHAnsi"/>
          <w:szCs w:val="28"/>
          <w:lang w:eastAsia="en-US"/>
        </w:rPr>
        <w:t>на объекте культурного наследия</w:t>
      </w:r>
      <w:r w:rsidR="003163A4" w:rsidRPr="006F5EF5">
        <w:rPr>
          <w:rFonts w:eastAsiaTheme="minorHAnsi"/>
          <w:szCs w:val="28"/>
          <w:lang w:eastAsia="en-US"/>
        </w:rPr>
        <w:t>.</w:t>
      </w:r>
      <w:r w:rsidR="00B12E96" w:rsidRPr="006F5EF5">
        <w:rPr>
          <w:rFonts w:eastAsiaTheme="minorHAnsi"/>
          <w:szCs w:val="28"/>
          <w:lang w:eastAsia="en-US"/>
        </w:rPr>
        <w:t xml:space="preserve"> 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Оценка заявки определяется как сумма оценок по всем критериям оценки.</w:t>
      </w:r>
    </w:p>
    <w:p w:rsidR="00AF2982" w:rsidRPr="006F5EF5" w:rsidRDefault="00B06E11" w:rsidP="00AF2982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6C1B0A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</w:t>
      </w:r>
      <w:r w:rsidR="006C1B0A" w:rsidRPr="006F5EF5">
        <w:rPr>
          <w:rFonts w:eastAsiaTheme="minorHAnsi"/>
          <w:szCs w:val="28"/>
          <w:lang w:eastAsia="en-US"/>
        </w:rPr>
        <w:t>5</w:t>
      </w:r>
      <w:r w:rsidRPr="006F5EF5">
        <w:rPr>
          <w:rFonts w:eastAsiaTheme="minorHAnsi"/>
          <w:szCs w:val="28"/>
          <w:lang w:eastAsia="en-US"/>
        </w:rPr>
        <w:t xml:space="preserve">. </w:t>
      </w:r>
      <w:r w:rsidR="00AF2982" w:rsidRPr="006F5EF5">
        <w:rPr>
          <w:rFonts w:eastAsiaTheme="minorHAnsi"/>
          <w:szCs w:val="28"/>
          <w:lang w:eastAsia="en-US"/>
        </w:rPr>
        <w:t>Оценка заявки по критерию «Потребность муниципального образования в проведении ремонтно-реставрационных работ на объекте культурного наследия» (К</w:t>
      </w:r>
      <w:proofErr w:type="gramStart"/>
      <w:r w:rsidR="00AF2982" w:rsidRPr="006F5EF5">
        <w:rPr>
          <w:rFonts w:eastAsiaTheme="minorHAnsi"/>
          <w:szCs w:val="28"/>
          <w:lang w:eastAsia="en-US"/>
        </w:rPr>
        <w:t>1</w:t>
      </w:r>
      <w:proofErr w:type="gramEnd"/>
      <w:r w:rsidR="00AF2982" w:rsidRPr="006F5EF5">
        <w:rPr>
          <w:rFonts w:eastAsiaTheme="minorHAnsi"/>
          <w:szCs w:val="28"/>
          <w:lang w:eastAsia="en-US"/>
        </w:rPr>
        <w:t xml:space="preserve">) осуществляется </w:t>
      </w:r>
      <w:r w:rsidR="003E7A4A" w:rsidRPr="006F5EF5">
        <w:rPr>
          <w:rFonts w:eastAsiaTheme="minorHAnsi"/>
          <w:szCs w:val="28"/>
          <w:lang w:eastAsia="en-US"/>
        </w:rPr>
        <w:t>в следующем порядке</w:t>
      </w:r>
      <w:r w:rsidR="00AF2982" w:rsidRPr="006F5EF5">
        <w:rPr>
          <w:rFonts w:eastAsiaTheme="minorHAnsi"/>
          <w:szCs w:val="28"/>
          <w:lang w:eastAsia="en-US"/>
        </w:rPr>
        <w:t>:</w:t>
      </w:r>
    </w:p>
    <w:p w:rsidR="00AF2982" w:rsidRPr="006F5EF5" w:rsidRDefault="00AF2982" w:rsidP="00AF2982">
      <w:pPr>
        <w:ind w:firstLine="709"/>
        <w:rPr>
          <w:rFonts w:eastAsiaTheme="minorHAnsi"/>
          <w:szCs w:val="28"/>
          <w:lang w:val="en-US" w:eastAsia="en-US"/>
        </w:rPr>
      </w:pPr>
      <w:r w:rsidRPr="006F5EF5">
        <w:rPr>
          <w:rFonts w:eastAsiaTheme="minorHAnsi"/>
          <w:szCs w:val="28"/>
          <w:lang w:val="en-US" w:eastAsia="en-US"/>
        </w:rPr>
        <w:t>K1 = K</w:t>
      </w:r>
      <w:r w:rsidRPr="006F5EF5">
        <w:rPr>
          <w:rFonts w:eastAsiaTheme="minorHAnsi"/>
          <w:szCs w:val="28"/>
          <w:vertAlign w:val="subscript"/>
          <w:lang w:val="en-US" w:eastAsia="en-US"/>
        </w:rPr>
        <w:t>1i</w:t>
      </w:r>
      <w:r w:rsidRPr="006F5EF5">
        <w:rPr>
          <w:rFonts w:eastAsiaTheme="minorHAnsi"/>
          <w:szCs w:val="28"/>
          <w:lang w:val="en-US" w:eastAsia="en-US"/>
        </w:rPr>
        <w:t xml:space="preserve"> x 50 / K</w:t>
      </w:r>
      <w:r w:rsidRPr="006F5EF5">
        <w:rPr>
          <w:rFonts w:eastAsiaTheme="minorHAnsi"/>
          <w:szCs w:val="28"/>
          <w:vertAlign w:val="subscript"/>
          <w:lang w:val="en-US" w:eastAsia="en-US"/>
        </w:rPr>
        <w:t>1max</w:t>
      </w:r>
    </w:p>
    <w:p w:rsidR="00AF2982" w:rsidRPr="006F5EF5" w:rsidRDefault="00AF2982" w:rsidP="00AF2982">
      <w:pPr>
        <w:ind w:firstLine="0"/>
        <w:jc w:val="center"/>
        <w:rPr>
          <w:rFonts w:eastAsiaTheme="minorHAnsi"/>
          <w:szCs w:val="28"/>
          <w:lang w:val="en-US" w:eastAsia="en-US"/>
        </w:rPr>
      </w:pPr>
    </w:p>
    <w:p w:rsidR="00AF2982" w:rsidRPr="006F5EF5" w:rsidRDefault="00AF2982" w:rsidP="00AF2982">
      <w:pPr>
        <w:ind w:firstLine="709"/>
        <w:rPr>
          <w:rFonts w:eastAsiaTheme="minorHAnsi"/>
          <w:szCs w:val="28"/>
          <w:lang w:val="en-US" w:eastAsia="en-US"/>
        </w:rPr>
      </w:pPr>
      <w:r w:rsidRPr="006F5EF5">
        <w:rPr>
          <w:rFonts w:eastAsiaTheme="minorHAnsi"/>
          <w:szCs w:val="28"/>
          <w:lang w:eastAsia="en-US"/>
        </w:rPr>
        <w:t>где</w:t>
      </w:r>
      <w:r w:rsidRPr="006F5EF5">
        <w:rPr>
          <w:rFonts w:eastAsiaTheme="minorHAnsi"/>
          <w:szCs w:val="28"/>
          <w:lang w:val="en-US" w:eastAsia="en-US"/>
        </w:rPr>
        <w:t>:</w:t>
      </w:r>
    </w:p>
    <w:p w:rsidR="00AF2982" w:rsidRPr="006F5EF5" w:rsidRDefault="00AF2982" w:rsidP="00AF2982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val="en-US" w:eastAsia="en-US"/>
        </w:rPr>
        <w:t>K</w:t>
      </w:r>
      <w:r w:rsidRPr="006F5EF5">
        <w:rPr>
          <w:rFonts w:eastAsiaTheme="minorHAnsi"/>
          <w:szCs w:val="28"/>
          <w:lang w:eastAsia="en-US"/>
        </w:rPr>
        <w:t>1</w:t>
      </w:r>
      <w:proofErr w:type="spellStart"/>
      <w:r w:rsidRPr="006F5EF5">
        <w:rPr>
          <w:rFonts w:eastAsiaTheme="minorHAnsi"/>
          <w:szCs w:val="28"/>
          <w:vertAlign w:val="subscript"/>
          <w:lang w:val="en-US" w:eastAsia="en-US"/>
        </w:rPr>
        <w:t>i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- количество лет с даты принятия решения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 если с даты принятия решения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прошло менее 1 года K1i принимается за 1 год);</w:t>
      </w:r>
    </w:p>
    <w:p w:rsidR="00AF2982" w:rsidRPr="006F5EF5" w:rsidRDefault="00AF2982" w:rsidP="00AF2982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val="en-US" w:eastAsia="en-US"/>
        </w:rPr>
        <w:t>K</w:t>
      </w:r>
      <w:r w:rsidRPr="006F5EF5">
        <w:rPr>
          <w:rFonts w:eastAsiaTheme="minorHAnsi"/>
          <w:szCs w:val="28"/>
          <w:vertAlign w:val="subscript"/>
          <w:lang w:eastAsia="en-US"/>
        </w:rPr>
        <w:t>1</w:t>
      </w:r>
      <w:r w:rsidRPr="006F5EF5">
        <w:rPr>
          <w:rFonts w:eastAsiaTheme="minorHAnsi"/>
          <w:szCs w:val="28"/>
          <w:vertAlign w:val="subscript"/>
          <w:lang w:val="en-US" w:eastAsia="en-US"/>
        </w:rPr>
        <w:t>max</w:t>
      </w:r>
      <w:r w:rsidRPr="006F5EF5">
        <w:rPr>
          <w:rFonts w:eastAsiaTheme="minorHAnsi"/>
          <w:szCs w:val="28"/>
          <w:lang w:eastAsia="en-US"/>
        </w:rPr>
        <w:t xml:space="preserve"> - максимальное значение K1</w:t>
      </w:r>
      <w:proofErr w:type="spellStart"/>
      <w:r w:rsidRPr="006F5EF5">
        <w:rPr>
          <w:rFonts w:eastAsiaTheme="minorHAnsi"/>
          <w:szCs w:val="28"/>
          <w:vertAlign w:val="subscript"/>
          <w:lang w:val="en-US" w:eastAsia="en-US"/>
        </w:rPr>
        <w:t>i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среди допущенных к оценке заявок муниципальных образований;</w:t>
      </w:r>
    </w:p>
    <w:p w:rsidR="00AF2982" w:rsidRPr="006F5EF5" w:rsidRDefault="00AF2982" w:rsidP="00AF2982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Предельное количество баллов, получаемых по данному критерию – 50 баллов.</w:t>
      </w:r>
    </w:p>
    <w:p w:rsidR="00AF2982" w:rsidRPr="006F5EF5" w:rsidRDefault="00AF2982" w:rsidP="00AF2982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Значимость критерия «Потребность муниципального образования в проведении ремонтно-реставрационных работ на объекте культурного наследия» равна 0,</w:t>
      </w:r>
      <w:r w:rsidR="00A21612" w:rsidRPr="006F5EF5">
        <w:rPr>
          <w:rFonts w:eastAsiaTheme="minorHAnsi"/>
          <w:szCs w:val="28"/>
          <w:lang w:eastAsia="en-US"/>
        </w:rPr>
        <w:t>2</w:t>
      </w:r>
      <w:r w:rsidRPr="006F5EF5">
        <w:rPr>
          <w:rFonts w:eastAsiaTheme="minorHAnsi"/>
          <w:szCs w:val="28"/>
          <w:lang w:eastAsia="en-US"/>
        </w:rPr>
        <w:t>.</w:t>
      </w:r>
    </w:p>
    <w:p w:rsidR="00B06E11" w:rsidRPr="006F5EF5" w:rsidRDefault="00B06E11" w:rsidP="00AF2982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6C1B0A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</w:t>
      </w:r>
      <w:r w:rsidR="006C1B0A" w:rsidRPr="006F5EF5">
        <w:rPr>
          <w:rFonts w:eastAsiaTheme="minorHAnsi"/>
          <w:szCs w:val="28"/>
          <w:lang w:eastAsia="en-US"/>
        </w:rPr>
        <w:t>6</w:t>
      </w:r>
      <w:r w:rsidRPr="006F5EF5">
        <w:rPr>
          <w:rFonts w:eastAsiaTheme="minorHAnsi"/>
          <w:szCs w:val="28"/>
          <w:lang w:eastAsia="en-US"/>
        </w:rPr>
        <w:t>. Оценка заявки по критерию «Муниципальное образование включено в перечень исторических поселений федерального или регионального значения»</w:t>
      </w:r>
      <w:r w:rsidR="00AF2982" w:rsidRPr="006F5EF5">
        <w:t xml:space="preserve"> </w:t>
      </w:r>
      <w:r w:rsidR="00AF2982" w:rsidRPr="006F5EF5">
        <w:rPr>
          <w:rFonts w:eastAsiaTheme="minorHAnsi"/>
          <w:szCs w:val="28"/>
          <w:lang w:eastAsia="en-US"/>
        </w:rPr>
        <w:t>(К</w:t>
      </w:r>
      <w:proofErr w:type="gramStart"/>
      <w:r w:rsidR="00AF2982" w:rsidRPr="006F5EF5">
        <w:rPr>
          <w:rFonts w:eastAsiaTheme="minorHAnsi"/>
          <w:szCs w:val="28"/>
          <w:lang w:eastAsia="en-US"/>
        </w:rPr>
        <w:t>2</w:t>
      </w:r>
      <w:proofErr w:type="gramEnd"/>
      <w:r w:rsidR="00AF2982" w:rsidRPr="006F5EF5">
        <w:rPr>
          <w:rFonts w:eastAsiaTheme="minorHAnsi"/>
          <w:szCs w:val="28"/>
          <w:lang w:eastAsia="en-US"/>
        </w:rPr>
        <w:t>) осуществляется, исходя из следующего: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наличие муниципального образования в перечне исторических поселений федерального или регионального значения - 20 баллов;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отсутствие муниципального образования в перечне исторических поселений федерального или регионального значения - 0 баллов.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Значимость критерия «Муниципальное образование включено в перечень исторических поселений федерального или регионального значения» равна 0,</w:t>
      </w:r>
      <w:r w:rsidR="00A21612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6C1B0A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</w:t>
      </w:r>
      <w:r w:rsidR="006C1B0A" w:rsidRPr="006F5EF5">
        <w:rPr>
          <w:rFonts w:eastAsiaTheme="minorHAnsi"/>
          <w:szCs w:val="28"/>
          <w:lang w:eastAsia="en-US"/>
        </w:rPr>
        <w:t>7</w:t>
      </w:r>
      <w:r w:rsidRPr="006F5EF5">
        <w:rPr>
          <w:rFonts w:eastAsiaTheme="minorHAnsi"/>
          <w:szCs w:val="28"/>
          <w:lang w:eastAsia="en-US"/>
        </w:rPr>
        <w:t>. Оценка заявки по критерию «Необходимость проведения ремонтно-реставрационных работ</w:t>
      </w:r>
      <w:r w:rsidRPr="006F5EF5">
        <w:t xml:space="preserve"> </w:t>
      </w:r>
      <w:r w:rsidRPr="006F5EF5">
        <w:rPr>
          <w:rFonts w:eastAsiaTheme="minorHAnsi"/>
          <w:szCs w:val="28"/>
          <w:lang w:eastAsia="en-US"/>
        </w:rPr>
        <w:t xml:space="preserve">на объекте культурного наследия» </w:t>
      </w:r>
      <w:r w:rsidR="00AF2982" w:rsidRPr="006F5EF5">
        <w:rPr>
          <w:rFonts w:eastAsiaTheme="minorHAnsi"/>
          <w:szCs w:val="28"/>
          <w:lang w:eastAsia="en-US"/>
        </w:rPr>
        <w:t>(К3) осуществляется, исходя из следующего: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наличие у муниципального образования разработанной </w:t>
      </w:r>
      <w:r w:rsidR="00334525" w:rsidRPr="006F5EF5">
        <w:rPr>
          <w:rFonts w:eastAsiaTheme="minorHAnsi"/>
          <w:szCs w:val="28"/>
          <w:lang w:eastAsia="en-US"/>
        </w:rPr>
        <w:t>проектной документации на выполнение работ по сохранению объекта культурного наследия</w:t>
      </w:r>
      <w:r w:rsidRPr="006F5EF5">
        <w:rPr>
          <w:rFonts w:eastAsiaTheme="minorHAnsi"/>
          <w:szCs w:val="28"/>
          <w:lang w:eastAsia="en-US"/>
        </w:rPr>
        <w:t xml:space="preserve">, финансирование </w:t>
      </w:r>
      <w:proofErr w:type="gramStart"/>
      <w:r w:rsidRPr="006F5EF5">
        <w:rPr>
          <w:rFonts w:eastAsiaTheme="minorHAnsi"/>
          <w:szCs w:val="28"/>
          <w:lang w:eastAsia="en-US"/>
        </w:rPr>
        <w:t>разработки</w:t>
      </w:r>
      <w:proofErr w:type="gramEnd"/>
      <w:r w:rsidRPr="006F5EF5">
        <w:rPr>
          <w:rFonts w:eastAsiaTheme="minorHAnsi"/>
          <w:szCs w:val="28"/>
          <w:lang w:eastAsia="en-US"/>
        </w:rPr>
        <w:t xml:space="preserve"> которой осуществлялось за счет средств субсидии  из </w:t>
      </w:r>
      <w:r w:rsidRPr="006F5EF5">
        <w:rPr>
          <w:rFonts w:eastAsiaTheme="minorHAnsi"/>
          <w:szCs w:val="28"/>
          <w:lang w:eastAsia="en-US"/>
        </w:rPr>
        <w:lastRenderedPageBreak/>
        <w:t xml:space="preserve">областного бюджета Ленинградской области бюджетам муниципальных образований Ленинградской области на проведение ремонтно-реставрационных работ на объектах культурного наследия, расположенных на территории Ленинградской области, находящихся в собственности муниципальных образований Ленинградской области в рамках государственной программы Ленинградской области «Развитие культуры в Ленинградской области» - </w:t>
      </w:r>
      <w:r w:rsidR="00A21612" w:rsidRPr="006F5EF5">
        <w:rPr>
          <w:rFonts w:eastAsiaTheme="minorHAnsi"/>
          <w:szCs w:val="28"/>
          <w:lang w:eastAsia="en-US"/>
        </w:rPr>
        <w:t>5</w:t>
      </w:r>
      <w:r w:rsidRPr="006F5EF5">
        <w:rPr>
          <w:rFonts w:eastAsiaTheme="minorHAnsi"/>
          <w:szCs w:val="28"/>
          <w:lang w:eastAsia="en-US"/>
        </w:rPr>
        <w:t>0 баллов;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наличие у муниципального образования разработанной научно-проектной документации на проведение работ по сохранению объекта культурного наследия,</w:t>
      </w:r>
      <w:r w:rsidRPr="006F5EF5">
        <w:t xml:space="preserve"> </w:t>
      </w:r>
      <w:r w:rsidRPr="006F5EF5">
        <w:rPr>
          <w:rFonts w:eastAsiaTheme="minorHAnsi"/>
          <w:szCs w:val="28"/>
          <w:lang w:eastAsia="en-US"/>
        </w:rPr>
        <w:t xml:space="preserve">финансирование </w:t>
      </w:r>
      <w:proofErr w:type="gramStart"/>
      <w:r w:rsidRPr="006F5EF5">
        <w:rPr>
          <w:rFonts w:eastAsiaTheme="minorHAnsi"/>
          <w:szCs w:val="28"/>
          <w:lang w:eastAsia="en-US"/>
        </w:rPr>
        <w:t>разработки</w:t>
      </w:r>
      <w:proofErr w:type="gramEnd"/>
      <w:r w:rsidRPr="006F5EF5">
        <w:rPr>
          <w:rFonts w:eastAsiaTheme="minorHAnsi"/>
          <w:szCs w:val="28"/>
          <w:lang w:eastAsia="en-US"/>
        </w:rPr>
        <w:t xml:space="preserve"> которой осуществлялось без привлечения средств субсидии  из областного бюджета Ленинградской области бюджетам муниципальных образований Ленинградской области на проведение ремонтно-реставрационных работ на объектах культурного наследия, расположенных на территории Ленинградской области, находящихся в собственности муниципальных образований Ленинградской области в рамках государственной программы Ленинградской области «Развитие культуры в Ленинградской области» - </w:t>
      </w:r>
      <w:r w:rsidR="00A21612" w:rsidRPr="006F5EF5">
        <w:rPr>
          <w:rFonts w:eastAsiaTheme="minorHAnsi"/>
          <w:szCs w:val="28"/>
          <w:lang w:eastAsia="en-US"/>
        </w:rPr>
        <w:t>10</w:t>
      </w:r>
      <w:r w:rsidRPr="006F5EF5">
        <w:rPr>
          <w:rFonts w:eastAsiaTheme="minorHAnsi"/>
          <w:szCs w:val="28"/>
          <w:lang w:eastAsia="en-US"/>
        </w:rPr>
        <w:t xml:space="preserve"> баллов.</w:t>
      </w:r>
    </w:p>
    <w:p w:rsidR="00AF2982" w:rsidRPr="006F5EF5" w:rsidRDefault="00AF2982" w:rsidP="00AF2982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Значимость критерия «Необходимость проведения ремонтно-реставрационных работ на объекте культурного наследия» равна 0,5.</w:t>
      </w:r>
    </w:p>
    <w:p w:rsidR="00AF2982" w:rsidRPr="006F5EF5" w:rsidRDefault="00AF2982" w:rsidP="00AF2982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</w:t>
      </w:r>
      <w:r w:rsidR="00851026" w:rsidRPr="006F5EF5">
        <w:rPr>
          <w:rFonts w:eastAsiaTheme="minorHAnsi"/>
          <w:szCs w:val="28"/>
          <w:lang w:eastAsia="en-US"/>
        </w:rPr>
        <w:t>3</w:t>
      </w:r>
      <w:r w:rsidRPr="006F5EF5">
        <w:rPr>
          <w:rFonts w:eastAsiaTheme="minorHAnsi"/>
          <w:szCs w:val="28"/>
          <w:lang w:eastAsia="en-US"/>
        </w:rPr>
        <w:t>.8. Оценка заявки определяется как сумма оценок по всем критериям оценки</w:t>
      </w:r>
      <w:r w:rsidR="00184D25" w:rsidRPr="006F5EF5">
        <w:rPr>
          <w:rFonts w:eastAsiaTheme="minorHAnsi"/>
          <w:szCs w:val="28"/>
          <w:lang w:eastAsia="en-US"/>
        </w:rPr>
        <w:t xml:space="preserve"> заявки</w:t>
      </w:r>
      <w:r w:rsidRPr="006F5EF5">
        <w:rPr>
          <w:rFonts w:eastAsiaTheme="minorHAnsi"/>
          <w:szCs w:val="28"/>
          <w:lang w:eastAsia="en-US"/>
        </w:rPr>
        <w:t xml:space="preserve"> по следующей формуле:</w:t>
      </w:r>
    </w:p>
    <w:p w:rsidR="00AF2982" w:rsidRPr="006F5EF5" w:rsidRDefault="00AF2982" w:rsidP="00AF2982">
      <w:pPr>
        <w:ind w:firstLine="709"/>
        <w:rPr>
          <w:rFonts w:eastAsiaTheme="minorHAnsi"/>
          <w:szCs w:val="28"/>
          <w:lang w:val="en-US" w:eastAsia="en-US"/>
        </w:rPr>
      </w:pPr>
      <w:r w:rsidRPr="006F5EF5">
        <w:rPr>
          <w:rFonts w:eastAsiaTheme="minorHAnsi"/>
          <w:szCs w:val="28"/>
          <w:lang w:val="en-US" w:eastAsia="en-US"/>
        </w:rPr>
        <w:t>Ki = K1i x 0</w:t>
      </w:r>
      <w:proofErr w:type="gramStart"/>
      <w:r w:rsidRPr="006F5EF5">
        <w:rPr>
          <w:rFonts w:eastAsiaTheme="minorHAnsi"/>
          <w:szCs w:val="28"/>
          <w:lang w:val="en-US" w:eastAsia="en-US"/>
        </w:rPr>
        <w:t>,</w:t>
      </w:r>
      <w:r w:rsidR="00A21612" w:rsidRPr="006F5EF5">
        <w:rPr>
          <w:rFonts w:eastAsiaTheme="minorHAnsi"/>
          <w:szCs w:val="28"/>
          <w:lang w:val="en-US" w:eastAsia="en-US"/>
        </w:rPr>
        <w:t>2</w:t>
      </w:r>
      <w:proofErr w:type="gramEnd"/>
      <w:r w:rsidRPr="006F5EF5">
        <w:rPr>
          <w:rFonts w:eastAsiaTheme="minorHAnsi"/>
          <w:szCs w:val="28"/>
          <w:lang w:val="en-US" w:eastAsia="en-US"/>
        </w:rPr>
        <w:t xml:space="preserve"> + K2i x 0,</w:t>
      </w:r>
      <w:r w:rsidR="00A21612" w:rsidRPr="006F5EF5">
        <w:rPr>
          <w:rFonts w:eastAsiaTheme="minorHAnsi"/>
          <w:szCs w:val="28"/>
          <w:lang w:val="en-US" w:eastAsia="en-US"/>
        </w:rPr>
        <w:t>3</w:t>
      </w:r>
      <w:r w:rsidR="00FC2F7F" w:rsidRPr="006F5EF5">
        <w:rPr>
          <w:rFonts w:eastAsiaTheme="minorHAnsi"/>
          <w:szCs w:val="28"/>
          <w:lang w:val="en-US" w:eastAsia="en-US"/>
        </w:rPr>
        <w:t>+ K3i x 0,5</w:t>
      </w:r>
    </w:p>
    <w:p w:rsidR="006C1B0A" w:rsidRPr="006F5EF5" w:rsidRDefault="006C1B0A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3.3.</w:t>
      </w:r>
      <w:r w:rsidR="00851026" w:rsidRPr="006F5EF5">
        <w:rPr>
          <w:rFonts w:eastAsiaTheme="minorHAnsi"/>
          <w:szCs w:val="28"/>
          <w:lang w:eastAsia="en-US"/>
        </w:rPr>
        <w:t>9</w:t>
      </w:r>
      <w:r w:rsidRPr="006F5EF5">
        <w:rPr>
          <w:rFonts w:eastAsiaTheme="minorHAnsi"/>
          <w:szCs w:val="28"/>
          <w:lang w:eastAsia="en-US"/>
        </w:rPr>
        <w:t xml:space="preserve">. Победителями конкурсного отбора признаются муниципальные образования, набравшие наибольшее количество баллов. При этом муниципальные образования, набравшие одинаковое количество баллов, ранжируются по дате подачи заявки муниципальным образованием - </w:t>
      </w:r>
      <w:proofErr w:type="gramStart"/>
      <w:r w:rsidRPr="006F5EF5">
        <w:rPr>
          <w:rFonts w:eastAsiaTheme="minorHAnsi"/>
          <w:szCs w:val="28"/>
          <w:lang w:eastAsia="en-US"/>
        </w:rPr>
        <w:t>от</w:t>
      </w:r>
      <w:proofErr w:type="gramEnd"/>
      <w:r w:rsidRPr="006F5EF5">
        <w:rPr>
          <w:rFonts w:eastAsiaTheme="minorHAnsi"/>
          <w:szCs w:val="28"/>
          <w:lang w:eastAsia="en-US"/>
        </w:rPr>
        <w:t xml:space="preserve"> более ранней к более поздней.</w:t>
      </w:r>
    </w:p>
    <w:p w:rsidR="006C1B0A" w:rsidRPr="006F5EF5" w:rsidRDefault="006C1B0A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Муниципальные образования - участники конкурсного отбора, не признанные победителями на очередной финансовый год, составляют резерв на получение субсидии в случае высвобождения средств по каким-либо основаниям </w:t>
      </w:r>
      <w:proofErr w:type="gramStart"/>
      <w:r w:rsidRPr="006F5EF5">
        <w:rPr>
          <w:rFonts w:eastAsiaTheme="minorHAnsi"/>
          <w:szCs w:val="28"/>
          <w:lang w:eastAsia="en-US"/>
        </w:rPr>
        <w:t>и(</w:t>
      </w:r>
      <w:proofErr w:type="gramEnd"/>
      <w:r w:rsidRPr="006F5EF5">
        <w:rPr>
          <w:rFonts w:eastAsiaTheme="minorHAnsi"/>
          <w:szCs w:val="28"/>
          <w:lang w:eastAsia="en-US"/>
        </w:rPr>
        <w:t>или) в случае увеличения бюджетных ассигнований</w:t>
      </w:r>
      <w:r w:rsidR="00C04408" w:rsidRPr="006F5EF5">
        <w:rPr>
          <w:rFonts w:eastAsiaTheme="minorHAnsi"/>
          <w:szCs w:val="28"/>
          <w:lang w:eastAsia="en-US"/>
        </w:rPr>
        <w:t xml:space="preserve"> на указанные цели</w:t>
      </w:r>
      <w:r w:rsidRPr="006F5EF5">
        <w:rPr>
          <w:rFonts w:eastAsiaTheme="minorHAnsi"/>
          <w:szCs w:val="28"/>
          <w:lang w:eastAsia="en-US"/>
        </w:rPr>
        <w:t>.</w:t>
      </w:r>
    </w:p>
    <w:p w:rsidR="00B06E11" w:rsidRPr="006F5EF5" w:rsidRDefault="00B06E11" w:rsidP="001B5EA3"/>
    <w:p w:rsidR="00B06E11" w:rsidRPr="006F5EF5" w:rsidRDefault="00B06E11" w:rsidP="00B06E11">
      <w:pPr>
        <w:widowControl w:val="0"/>
        <w:autoSpaceDE w:val="0"/>
        <w:autoSpaceDN w:val="0"/>
        <w:ind w:firstLine="0"/>
        <w:jc w:val="center"/>
        <w:outlineLvl w:val="3"/>
        <w:rPr>
          <w:b/>
          <w:color w:val="000000" w:themeColor="text1"/>
          <w:szCs w:val="28"/>
        </w:rPr>
      </w:pPr>
      <w:r w:rsidRPr="006F5EF5">
        <w:rPr>
          <w:b/>
          <w:color w:val="000000" w:themeColor="text1"/>
          <w:szCs w:val="28"/>
        </w:rPr>
        <w:t>4. Методика распределения субсидий</w:t>
      </w:r>
    </w:p>
    <w:p w:rsidR="00B06E11" w:rsidRPr="006F5EF5" w:rsidRDefault="00B06E11" w:rsidP="00B06E11">
      <w:pPr>
        <w:spacing w:line="276" w:lineRule="auto"/>
        <w:ind w:firstLine="0"/>
        <w:rPr>
          <w:rFonts w:eastAsiaTheme="minorHAnsi"/>
          <w:color w:val="000000" w:themeColor="text1"/>
          <w:szCs w:val="28"/>
          <w:lang w:eastAsia="en-US"/>
        </w:rPr>
      </w:pPr>
    </w:p>
    <w:p w:rsidR="00B06E11" w:rsidRPr="006F5EF5" w:rsidRDefault="00B06E11" w:rsidP="006C1B0A">
      <w:pPr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6F5EF5">
        <w:rPr>
          <w:rFonts w:eastAsiaTheme="minorHAnsi"/>
          <w:color w:val="000000" w:themeColor="text1"/>
          <w:szCs w:val="28"/>
          <w:lang w:eastAsia="en-US"/>
        </w:rPr>
        <w:t>4.1.Распредление субсидий муниципальным образованиям осуществляется  по следующей формуле:</w:t>
      </w:r>
    </w:p>
    <w:p w:rsidR="00B06E11" w:rsidRPr="006F5EF5" w:rsidRDefault="00B06E11" w:rsidP="006C1B0A">
      <w:pPr>
        <w:ind w:firstLine="0"/>
        <w:jc w:val="center"/>
        <w:rPr>
          <w:rFonts w:eastAsiaTheme="minorHAnsi"/>
          <w:szCs w:val="28"/>
          <w:lang w:eastAsia="en-US"/>
        </w:rPr>
      </w:pPr>
      <w:proofErr w:type="spellStart"/>
      <w:r w:rsidRPr="006F5EF5">
        <w:rPr>
          <w:rFonts w:eastAsiaTheme="minorHAnsi"/>
          <w:szCs w:val="28"/>
          <w:lang w:eastAsia="en-US"/>
        </w:rPr>
        <w:t>С</w:t>
      </w:r>
      <w:proofErr w:type="gramStart"/>
      <w:r w:rsidRPr="006F5EF5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6F5EF5">
        <w:rPr>
          <w:rFonts w:eastAsiaTheme="minorHAnsi"/>
          <w:szCs w:val="28"/>
          <w:lang w:eastAsia="en-US"/>
        </w:rPr>
        <w:t xml:space="preserve"> = </w:t>
      </w:r>
      <w:proofErr w:type="spellStart"/>
      <w:r w:rsidRPr="006F5EF5">
        <w:rPr>
          <w:rFonts w:eastAsiaTheme="minorHAnsi"/>
          <w:szCs w:val="28"/>
          <w:lang w:eastAsia="en-US"/>
        </w:rPr>
        <w:t>ЗС</w:t>
      </w:r>
      <w:r w:rsidRPr="006F5EF5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x </w:t>
      </w:r>
      <w:proofErr w:type="spellStart"/>
      <w:r w:rsidRPr="006F5EF5">
        <w:rPr>
          <w:rFonts w:eastAsiaTheme="minorHAnsi"/>
          <w:szCs w:val="28"/>
          <w:lang w:eastAsia="en-US"/>
        </w:rPr>
        <w:t>УС</w:t>
      </w:r>
      <w:r w:rsidRPr="006F5EF5">
        <w:rPr>
          <w:rFonts w:eastAsiaTheme="minorHAnsi"/>
          <w:szCs w:val="28"/>
          <w:vertAlign w:val="subscript"/>
          <w:lang w:eastAsia="en-US"/>
        </w:rPr>
        <w:t>i</w:t>
      </w:r>
      <w:proofErr w:type="spellEnd"/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где: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proofErr w:type="spellStart"/>
      <w:r w:rsidRPr="006F5EF5">
        <w:rPr>
          <w:rFonts w:eastAsiaTheme="minorHAnsi"/>
          <w:szCs w:val="28"/>
          <w:lang w:eastAsia="en-US"/>
        </w:rPr>
        <w:t>С</w:t>
      </w:r>
      <w:proofErr w:type="gramStart"/>
      <w:r w:rsidRPr="006F5EF5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6F5EF5">
        <w:rPr>
          <w:rFonts w:eastAsiaTheme="minorHAnsi"/>
          <w:szCs w:val="28"/>
          <w:lang w:eastAsia="en-US"/>
        </w:rPr>
        <w:t xml:space="preserve"> - объем субсидии, предусмотренный бюджету i-</w:t>
      </w:r>
      <w:proofErr w:type="spellStart"/>
      <w:r w:rsidRPr="006F5EF5">
        <w:rPr>
          <w:rFonts w:eastAsiaTheme="minorHAnsi"/>
          <w:szCs w:val="28"/>
          <w:lang w:eastAsia="en-US"/>
        </w:rPr>
        <w:t>го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муниципального образования;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proofErr w:type="spellStart"/>
      <w:proofErr w:type="gramStart"/>
      <w:r w:rsidRPr="006F5EF5">
        <w:rPr>
          <w:rFonts w:eastAsiaTheme="minorHAnsi"/>
          <w:szCs w:val="28"/>
          <w:lang w:eastAsia="en-US"/>
        </w:rPr>
        <w:t>ЗС</w:t>
      </w:r>
      <w:r w:rsidRPr="006F5EF5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- плановый общий объем расходов на исполнение </w:t>
      </w:r>
      <w:proofErr w:type="spellStart"/>
      <w:r w:rsidRPr="006F5EF5">
        <w:rPr>
          <w:rFonts w:eastAsiaTheme="minorHAnsi"/>
          <w:szCs w:val="28"/>
          <w:lang w:eastAsia="en-US"/>
        </w:rPr>
        <w:t>софинансируемых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обязательств в соответствии с заявкой (заявками) i-</w:t>
      </w:r>
      <w:proofErr w:type="spellStart"/>
      <w:r w:rsidRPr="006F5EF5">
        <w:rPr>
          <w:rFonts w:eastAsiaTheme="minorHAnsi"/>
          <w:szCs w:val="28"/>
          <w:lang w:eastAsia="en-US"/>
        </w:rPr>
        <w:t>го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муниципального образования, отобранной (отобранными) для предоставления субсидий;</w:t>
      </w:r>
      <w:proofErr w:type="gramEnd"/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proofErr w:type="spellStart"/>
      <w:r w:rsidRPr="006F5EF5">
        <w:rPr>
          <w:rFonts w:eastAsiaTheme="minorHAnsi"/>
          <w:szCs w:val="28"/>
          <w:lang w:eastAsia="en-US"/>
        </w:rPr>
        <w:t>УС</w:t>
      </w:r>
      <w:proofErr w:type="gramStart"/>
      <w:r w:rsidRPr="006F5EF5"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proofErr w:type="gramEnd"/>
      <w:r w:rsidRPr="006F5EF5">
        <w:rPr>
          <w:rFonts w:eastAsiaTheme="minorHAnsi"/>
          <w:szCs w:val="28"/>
          <w:lang w:eastAsia="en-US"/>
        </w:rPr>
        <w:t xml:space="preserve"> – предельный уровень </w:t>
      </w:r>
      <w:proofErr w:type="spellStart"/>
      <w:r w:rsidRPr="006F5EF5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для i-</w:t>
      </w:r>
      <w:proofErr w:type="spellStart"/>
      <w:r w:rsidRPr="006F5EF5">
        <w:rPr>
          <w:rFonts w:eastAsiaTheme="minorHAnsi"/>
          <w:szCs w:val="28"/>
          <w:lang w:eastAsia="en-US"/>
        </w:rPr>
        <w:t>го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муниципального образования.</w:t>
      </w:r>
    </w:p>
    <w:p w:rsidR="0014087D" w:rsidRPr="006F5EF5" w:rsidRDefault="0014087D" w:rsidP="006C1B0A">
      <w:pPr>
        <w:ind w:firstLine="709"/>
        <w:rPr>
          <w:rFonts w:eastAsiaTheme="minorHAnsi"/>
          <w:szCs w:val="28"/>
          <w:lang w:eastAsia="en-US"/>
        </w:rPr>
      </w:pP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lastRenderedPageBreak/>
        <w:t xml:space="preserve">Предельные уровни </w:t>
      </w:r>
      <w:proofErr w:type="spellStart"/>
      <w:r w:rsidRPr="006F5EF5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</w:t>
      </w:r>
      <w:r w:rsidR="00EA6400" w:rsidRPr="006F5EF5">
        <w:rPr>
          <w:rFonts w:eastAsiaTheme="minorHAnsi"/>
          <w:szCs w:val="28"/>
          <w:lang w:eastAsia="en-US"/>
        </w:rPr>
        <w:t xml:space="preserve">для муниципальных образований определяются в соответствии с разделом 6 Правил и </w:t>
      </w:r>
      <w:r w:rsidRPr="006F5EF5">
        <w:rPr>
          <w:rFonts w:eastAsiaTheme="minorHAnsi"/>
          <w:szCs w:val="28"/>
          <w:lang w:eastAsia="en-US"/>
        </w:rPr>
        <w:t>устанавливаются ежегодно до 1 июля</w:t>
      </w:r>
      <w:r w:rsidR="00CD1884" w:rsidRPr="006F5EF5">
        <w:rPr>
          <w:rFonts w:eastAsiaTheme="minorHAnsi"/>
          <w:color w:val="FF0000"/>
          <w:szCs w:val="28"/>
          <w:lang w:eastAsia="en-US"/>
        </w:rPr>
        <w:t xml:space="preserve"> </w:t>
      </w:r>
      <w:r w:rsidRPr="006F5EF5">
        <w:rPr>
          <w:rFonts w:eastAsiaTheme="minorHAnsi"/>
          <w:szCs w:val="28"/>
          <w:lang w:eastAsia="en-US"/>
        </w:rPr>
        <w:t xml:space="preserve"> в разрезе муниципальных образований на очередной финансовый год и плановый период распоряжением Правительства Ленинградской области.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4.2. При увеличении ассигнований областного бюджета Ленинградской области субсидии распределяются среди муниципальных образований, которые составляют резерв на получение субсидии, сформированный в порядке убывания набранных баллов по итогам конкурсного отбора.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В случае отсутствия резерва на получение субсидий </w:t>
      </w:r>
      <w:proofErr w:type="gramStart"/>
      <w:r w:rsidRPr="006F5EF5">
        <w:rPr>
          <w:rFonts w:eastAsiaTheme="minorHAnsi"/>
          <w:szCs w:val="28"/>
          <w:lang w:eastAsia="en-US"/>
        </w:rPr>
        <w:t>и(</w:t>
      </w:r>
      <w:proofErr w:type="gramEnd"/>
      <w:r w:rsidRPr="006F5EF5">
        <w:rPr>
          <w:rFonts w:eastAsiaTheme="minorHAnsi"/>
          <w:szCs w:val="28"/>
          <w:lang w:eastAsia="en-US"/>
        </w:rPr>
        <w:t>или) наличия нераспределенных бюджетных ассигнований проводится дополнительный отбор муниципальных образований в соответствии с настоящим Порядком.</w:t>
      </w:r>
    </w:p>
    <w:p w:rsidR="00B06E11" w:rsidRPr="006F5EF5" w:rsidRDefault="00B06E11" w:rsidP="00B06E11">
      <w:pPr>
        <w:widowControl w:val="0"/>
        <w:autoSpaceDE w:val="0"/>
        <w:autoSpaceDN w:val="0"/>
        <w:ind w:firstLine="0"/>
        <w:jc w:val="center"/>
        <w:outlineLvl w:val="3"/>
        <w:rPr>
          <w:b/>
          <w:szCs w:val="28"/>
        </w:rPr>
      </w:pPr>
      <w:r w:rsidRPr="006F5EF5">
        <w:rPr>
          <w:b/>
          <w:szCs w:val="28"/>
        </w:rPr>
        <w:t>5. Порядок предоставления и расходования субсидий</w:t>
      </w:r>
    </w:p>
    <w:p w:rsidR="00B06E11" w:rsidRPr="006F5EF5" w:rsidRDefault="00B06E11" w:rsidP="00B06E11">
      <w:pPr>
        <w:spacing w:line="276" w:lineRule="auto"/>
        <w:ind w:firstLine="0"/>
        <w:rPr>
          <w:rFonts w:eastAsiaTheme="minorHAnsi"/>
          <w:szCs w:val="28"/>
          <w:lang w:eastAsia="en-US"/>
        </w:rPr>
      </w:pPr>
    </w:p>
    <w:p w:rsidR="00B06E11" w:rsidRPr="006F5EF5" w:rsidRDefault="00B06E11" w:rsidP="006C1B0A">
      <w:pPr>
        <w:widowControl w:val="0"/>
        <w:shd w:val="clear" w:color="auto" w:fill="FFFFFF" w:themeFill="background1"/>
        <w:autoSpaceDE w:val="0"/>
        <w:autoSpaceDN w:val="0"/>
        <w:ind w:firstLine="709"/>
        <w:rPr>
          <w:szCs w:val="28"/>
        </w:rPr>
      </w:pPr>
      <w:r w:rsidRPr="006F5EF5">
        <w:rPr>
          <w:szCs w:val="28"/>
        </w:rPr>
        <w:t xml:space="preserve">5.1. Предоставление субсидии осуществляется на основании соглашения, заключаемого в информационной системе </w:t>
      </w:r>
      <w:r w:rsidR="006C1B0A" w:rsidRPr="006F5EF5">
        <w:rPr>
          <w:szCs w:val="28"/>
        </w:rPr>
        <w:t>"</w:t>
      </w:r>
      <w:r w:rsidRPr="006F5EF5">
        <w:rPr>
          <w:szCs w:val="28"/>
        </w:rPr>
        <w:t>Управление бюджетным процессом Ленинградской области</w:t>
      </w:r>
      <w:r w:rsidR="006C1B0A" w:rsidRPr="006F5EF5">
        <w:rPr>
          <w:szCs w:val="28"/>
        </w:rPr>
        <w:t>"</w:t>
      </w:r>
      <w:r w:rsidRPr="006F5EF5">
        <w:rPr>
          <w:szCs w:val="28"/>
        </w:rPr>
        <w:t xml:space="preserve"> по типовой форме, утвержденной Комитетом финансов Ленинградской области в срок до 15 </w:t>
      </w:r>
      <w:r w:rsidR="00333941" w:rsidRPr="006F5EF5">
        <w:rPr>
          <w:szCs w:val="28"/>
        </w:rPr>
        <w:t>февраля</w:t>
      </w:r>
      <w:r w:rsidRPr="006F5EF5">
        <w:rPr>
          <w:szCs w:val="28"/>
        </w:rPr>
        <w:t xml:space="preserve"> года предоставления субсидии.</w:t>
      </w:r>
    </w:p>
    <w:p w:rsidR="00B06E11" w:rsidRPr="006F5EF5" w:rsidRDefault="00B06E11" w:rsidP="006C1B0A">
      <w:pPr>
        <w:widowControl w:val="0"/>
        <w:shd w:val="clear" w:color="auto" w:fill="FFFFFF" w:themeFill="background1"/>
        <w:autoSpaceDE w:val="0"/>
        <w:autoSpaceDN w:val="0"/>
        <w:ind w:firstLine="709"/>
        <w:rPr>
          <w:szCs w:val="28"/>
        </w:rPr>
      </w:pPr>
      <w:r w:rsidRPr="006F5EF5">
        <w:rPr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B06E11" w:rsidRPr="006F5EF5" w:rsidRDefault="00302A2E" w:rsidP="006C1B0A">
      <w:pPr>
        <w:shd w:val="clear" w:color="auto" w:fill="FFFFFF" w:themeFill="background1"/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В случае</w:t>
      </w:r>
      <w:r w:rsidR="00B06E11" w:rsidRPr="006F5EF5">
        <w:rPr>
          <w:rFonts w:eastAsiaTheme="minorHAnsi"/>
          <w:szCs w:val="28"/>
          <w:lang w:eastAsia="en-US"/>
        </w:rPr>
        <w:t xml:space="preserve"> увеличени</w:t>
      </w:r>
      <w:r w:rsidRPr="006F5EF5">
        <w:rPr>
          <w:rFonts w:eastAsiaTheme="minorHAnsi"/>
          <w:szCs w:val="28"/>
          <w:lang w:eastAsia="en-US"/>
        </w:rPr>
        <w:t>я</w:t>
      </w:r>
      <w:r w:rsidR="00B06E11" w:rsidRPr="006F5EF5">
        <w:rPr>
          <w:rFonts w:eastAsiaTheme="minorHAnsi"/>
          <w:szCs w:val="28"/>
          <w:lang w:eastAsia="en-US"/>
        </w:rPr>
        <w:t xml:space="preserve">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субсидий. </w:t>
      </w:r>
    </w:p>
    <w:p w:rsidR="00B06E11" w:rsidRPr="006F5EF5" w:rsidRDefault="00B06E11" w:rsidP="006C1B0A">
      <w:pPr>
        <w:shd w:val="clear" w:color="auto" w:fill="FFFFFF" w:themeFill="background1"/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5.2. </w:t>
      </w:r>
      <w:proofErr w:type="gramStart"/>
      <w:r w:rsidRPr="006F5EF5">
        <w:rPr>
          <w:rFonts w:eastAsiaTheme="minorHAnsi"/>
          <w:szCs w:val="28"/>
          <w:lang w:eastAsia="en-US"/>
        </w:rPr>
        <w:t xml:space="preserve">Муниципальные образования при заключении соглашения представляют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6F5EF5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6F5EF5">
        <w:rPr>
          <w:rFonts w:eastAsiaTheme="minorHAnsi"/>
          <w:szCs w:val="28"/>
          <w:lang w:eastAsia="en-US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</w:t>
      </w:r>
      <w:proofErr w:type="gramEnd"/>
      <w:r w:rsidRPr="006F5EF5">
        <w:rPr>
          <w:rFonts w:eastAsiaTheme="minorHAnsi"/>
          <w:szCs w:val="28"/>
          <w:lang w:eastAsia="en-US"/>
        </w:rPr>
        <w:t xml:space="preserve"> субсидии, а также муниципальные программы, предусматривающие мероприятия, на софинансирование которых предоставляются субсидии, а также документы, подтверждающие потребность в осуществлении расходов.</w:t>
      </w:r>
    </w:p>
    <w:p w:rsidR="00B06E11" w:rsidRPr="006F5EF5" w:rsidRDefault="00B06E11" w:rsidP="006C1B0A">
      <w:pPr>
        <w:shd w:val="clear" w:color="auto" w:fill="FFFFFF" w:themeFill="background1"/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5.3. </w:t>
      </w:r>
      <w:r w:rsidR="001A3876" w:rsidRPr="006F5EF5">
        <w:rPr>
          <w:rFonts w:eastAsiaTheme="minorHAnsi"/>
          <w:szCs w:val="28"/>
          <w:lang w:eastAsia="en-US"/>
        </w:rPr>
        <w:t xml:space="preserve">Перечисление субсидии осуществляется </w:t>
      </w:r>
      <w:r w:rsidR="00CD1884" w:rsidRPr="006F5EF5">
        <w:rPr>
          <w:rFonts w:eastAsiaTheme="minorHAnsi"/>
          <w:szCs w:val="28"/>
          <w:lang w:eastAsia="en-US"/>
        </w:rPr>
        <w:t>комитетом</w:t>
      </w:r>
      <w:r w:rsidR="001A3876" w:rsidRPr="006F5EF5">
        <w:rPr>
          <w:rFonts w:eastAsiaTheme="minorHAnsi"/>
          <w:szCs w:val="28"/>
          <w:lang w:eastAsia="en-US"/>
        </w:rPr>
        <w:t xml:space="preserve">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A3876" w:rsidRPr="006F5EF5" w:rsidRDefault="00B06E11" w:rsidP="001A3876">
      <w:pPr>
        <w:shd w:val="clear" w:color="auto" w:fill="FFFFFF" w:themeFill="background1"/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5.4. </w:t>
      </w:r>
      <w:r w:rsidR="001A3876" w:rsidRPr="006F5EF5">
        <w:rPr>
          <w:rFonts w:eastAsiaTheme="minorHAnsi"/>
          <w:szCs w:val="28"/>
          <w:lang w:eastAsia="en-US"/>
        </w:rPr>
        <w:t>Муниципальное образование посредством использования информационной системы «Управление бюджетным процессом Ленинградской области» представляет комитету платежный документ с одновременным представлением документов, подтверждающих потребность в осуществлении расходов.</w:t>
      </w:r>
    </w:p>
    <w:p w:rsidR="00302A2E" w:rsidRPr="006F5EF5" w:rsidRDefault="001A3876" w:rsidP="001A3876">
      <w:pPr>
        <w:shd w:val="clear" w:color="auto" w:fill="FFFFFF" w:themeFill="background1"/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lastRenderedPageBreak/>
        <w:t xml:space="preserve">Комитет перечисляет субсидию по представлению муниципальным образованием копий заключенных контрактов (договоров), соглашений с муниципальными бюджетными (автономными) учреждениями в пределах суммы, необходимой для оплаты денежных обязательств получателя средств местного бюджета, соответствующих целям предоставления субсидии, не позднее 5-го рабочего дня </w:t>
      </w:r>
      <w:proofErr w:type="gramStart"/>
      <w:r w:rsidRPr="006F5EF5">
        <w:rPr>
          <w:rFonts w:eastAsiaTheme="minorHAnsi"/>
          <w:szCs w:val="28"/>
          <w:lang w:eastAsia="en-US"/>
        </w:rPr>
        <w:t>с даты поступления</w:t>
      </w:r>
      <w:proofErr w:type="gramEnd"/>
      <w:r w:rsidRPr="006F5EF5">
        <w:rPr>
          <w:rFonts w:eastAsiaTheme="minorHAnsi"/>
          <w:szCs w:val="28"/>
          <w:lang w:eastAsia="en-US"/>
        </w:rPr>
        <w:t xml:space="preserve"> оформленного надлежащим образом платежного документа.</w:t>
      </w:r>
    </w:p>
    <w:p w:rsidR="00B06E11" w:rsidRPr="006F5EF5" w:rsidRDefault="00B06E11" w:rsidP="00302A2E">
      <w:pPr>
        <w:shd w:val="clear" w:color="auto" w:fill="FFFFFF" w:themeFill="background1"/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5.5. Комитет в течение трех рабочих дней проверяет полноту и корректность документов, представленных в установленном порядке муниципальным образованием.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 xml:space="preserve">При отсутствии замечаний к полноте и корректности представленных документов средства субсидии подлежат перечислению в срок не позднее 10 рабочих дней </w:t>
      </w:r>
      <w:proofErr w:type="gramStart"/>
      <w:r w:rsidRPr="006F5EF5">
        <w:rPr>
          <w:rFonts w:eastAsiaTheme="minorHAnsi"/>
          <w:szCs w:val="28"/>
          <w:lang w:eastAsia="en-US"/>
        </w:rPr>
        <w:t>с даты представления</w:t>
      </w:r>
      <w:proofErr w:type="gramEnd"/>
      <w:r w:rsidRPr="006F5EF5">
        <w:rPr>
          <w:rFonts w:eastAsiaTheme="minorHAnsi"/>
          <w:szCs w:val="28"/>
          <w:lang w:eastAsia="en-US"/>
        </w:rPr>
        <w:t xml:space="preserve"> документов.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При заключении муниципального контракта размер средств по источникам финансирования, в том числе субсидии, предоставляемой из областного бюджета, уменьшается пропорционально снижению начальной (максимальной) цены контракта по результатам проведения конкурсных процедур.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B06E11" w:rsidRPr="006F5EF5" w:rsidRDefault="00B06E11" w:rsidP="006C1B0A">
      <w:pPr>
        <w:ind w:firstLine="709"/>
        <w:rPr>
          <w:rFonts w:eastAsiaTheme="minorHAnsi"/>
          <w:szCs w:val="28"/>
          <w:lang w:eastAsia="en-US"/>
        </w:rPr>
      </w:pPr>
      <w:r w:rsidRPr="006F5EF5">
        <w:rPr>
          <w:rFonts w:eastAsiaTheme="minorHAnsi"/>
          <w:szCs w:val="28"/>
          <w:lang w:eastAsia="en-US"/>
        </w:rPr>
        <w:t>5.7.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законодательством.</w:t>
      </w:r>
    </w:p>
    <w:p w:rsidR="00B06E11" w:rsidRPr="00B06E11" w:rsidRDefault="00B06E11" w:rsidP="006C1B0A">
      <w:pPr>
        <w:ind w:firstLine="709"/>
        <w:rPr>
          <w:szCs w:val="28"/>
        </w:rPr>
      </w:pPr>
      <w:r w:rsidRPr="006F5EF5">
        <w:rPr>
          <w:rFonts w:eastAsiaTheme="minorHAnsi"/>
          <w:szCs w:val="28"/>
          <w:lang w:eastAsia="en-US"/>
        </w:rPr>
        <w:t>5.8.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разделом 5 Правил</w:t>
      </w:r>
      <w:proofErr w:type="gramStart"/>
      <w:r w:rsidRPr="006F5EF5">
        <w:rPr>
          <w:rFonts w:eastAsiaTheme="minorHAnsi"/>
          <w:szCs w:val="28"/>
          <w:lang w:eastAsia="en-US"/>
        </w:rPr>
        <w:t>.</w:t>
      </w:r>
      <w:r w:rsidR="006C1B0A" w:rsidRPr="006F5EF5">
        <w:rPr>
          <w:rFonts w:eastAsiaTheme="minorHAnsi"/>
          <w:szCs w:val="28"/>
          <w:lang w:eastAsia="en-US"/>
        </w:rPr>
        <w:t>".</w:t>
      </w:r>
      <w:proofErr w:type="gramEnd"/>
    </w:p>
    <w:p w:rsidR="00B06E11" w:rsidRPr="00B06E11" w:rsidRDefault="00B06E11" w:rsidP="00B06E11">
      <w:pPr>
        <w:spacing w:line="276" w:lineRule="auto"/>
        <w:ind w:firstLine="709"/>
        <w:rPr>
          <w:szCs w:val="28"/>
        </w:rPr>
      </w:pPr>
    </w:p>
    <w:p w:rsidR="00B06E11" w:rsidRPr="009F52F4" w:rsidRDefault="00B06E11" w:rsidP="00462FF0"/>
    <w:sectPr w:rsidR="00B06E11" w:rsidRPr="009F52F4" w:rsidSect="00020571">
      <w:headerReference w:type="even" r:id="rId9"/>
      <w:headerReference w:type="default" r:id="rId10"/>
      <w:pgSz w:w="11907" w:h="16840" w:code="9"/>
      <w:pgMar w:top="1135" w:right="708" w:bottom="1105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2A" w:rsidRDefault="00E5492A">
      <w:r>
        <w:separator/>
      </w:r>
    </w:p>
  </w:endnote>
  <w:endnote w:type="continuationSeparator" w:id="0">
    <w:p w:rsidR="00E5492A" w:rsidRDefault="00E5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2A" w:rsidRDefault="00E5492A">
      <w:r>
        <w:separator/>
      </w:r>
    </w:p>
  </w:footnote>
  <w:footnote w:type="continuationSeparator" w:id="0">
    <w:p w:rsidR="00E5492A" w:rsidRDefault="00E5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B" w:rsidRDefault="00966A3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A3B" w:rsidRDefault="00966A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B" w:rsidRPr="000E61E0" w:rsidRDefault="00966A3B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0E61E0">
      <w:rPr>
        <w:rStyle w:val="aa"/>
        <w:sz w:val="24"/>
        <w:szCs w:val="24"/>
      </w:rPr>
      <w:fldChar w:fldCharType="begin"/>
    </w:r>
    <w:r w:rsidRPr="000E61E0">
      <w:rPr>
        <w:rStyle w:val="aa"/>
        <w:sz w:val="24"/>
        <w:szCs w:val="24"/>
      </w:rPr>
      <w:instrText xml:space="preserve">PAGE  </w:instrText>
    </w:r>
    <w:r w:rsidRPr="000E61E0">
      <w:rPr>
        <w:rStyle w:val="aa"/>
        <w:sz w:val="24"/>
        <w:szCs w:val="24"/>
      </w:rPr>
      <w:fldChar w:fldCharType="separate"/>
    </w:r>
    <w:r w:rsidR="007B4872">
      <w:rPr>
        <w:rStyle w:val="aa"/>
        <w:noProof/>
        <w:sz w:val="24"/>
        <w:szCs w:val="24"/>
      </w:rPr>
      <w:t>13</w:t>
    </w:r>
    <w:r w:rsidRPr="000E61E0">
      <w:rPr>
        <w:rStyle w:val="aa"/>
        <w:sz w:val="24"/>
        <w:szCs w:val="24"/>
      </w:rPr>
      <w:fldChar w:fldCharType="end"/>
    </w:r>
  </w:p>
  <w:p w:rsidR="00966A3B" w:rsidRDefault="00966A3B" w:rsidP="00020571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475A1B"/>
    <w:multiLevelType w:val="multilevel"/>
    <w:tmpl w:val="4ECECDAA"/>
    <w:lvl w:ilvl="0">
      <w:start w:val="1"/>
      <w:numFmt w:val="decimal"/>
      <w:lvlText w:val="1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B0A7526"/>
    <w:multiLevelType w:val="hybridMultilevel"/>
    <w:tmpl w:val="F41092B0"/>
    <w:lvl w:ilvl="0" w:tplc="86D2A5F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0B74"/>
    <w:multiLevelType w:val="multilevel"/>
    <w:tmpl w:val="FB408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c63d16-a3de-4849-8e87-748f6694e956"/>
  </w:docVars>
  <w:rsids>
    <w:rsidRoot w:val="00C40118"/>
    <w:rsid w:val="000019DB"/>
    <w:rsid w:val="000058D1"/>
    <w:rsid w:val="00012F8F"/>
    <w:rsid w:val="00016481"/>
    <w:rsid w:val="00020571"/>
    <w:rsid w:val="000364EE"/>
    <w:rsid w:val="00040040"/>
    <w:rsid w:val="000435C2"/>
    <w:rsid w:val="000508F2"/>
    <w:rsid w:val="00051488"/>
    <w:rsid w:val="00052F5A"/>
    <w:rsid w:val="000576DA"/>
    <w:rsid w:val="0006324E"/>
    <w:rsid w:val="00067FE2"/>
    <w:rsid w:val="000701C0"/>
    <w:rsid w:val="0007468F"/>
    <w:rsid w:val="0007641A"/>
    <w:rsid w:val="000767B6"/>
    <w:rsid w:val="00084717"/>
    <w:rsid w:val="000849BC"/>
    <w:rsid w:val="0009022C"/>
    <w:rsid w:val="00097C1C"/>
    <w:rsid w:val="000A3B7A"/>
    <w:rsid w:val="000A7E80"/>
    <w:rsid w:val="000B3753"/>
    <w:rsid w:val="000C49D4"/>
    <w:rsid w:val="000D33DE"/>
    <w:rsid w:val="000E49F0"/>
    <w:rsid w:val="000E61E0"/>
    <w:rsid w:val="000F71C3"/>
    <w:rsid w:val="00103D6C"/>
    <w:rsid w:val="00111BAA"/>
    <w:rsid w:val="00113C44"/>
    <w:rsid w:val="001168C4"/>
    <w:rsid w:val="00117452"/>
    <w:rsid w:val="00117BF7"/>
    <w:rsid w:val="00123926"/>
    <w:rsid w:val="00126864"/>
    <w:rsid w:val="00136B4A"/>
    <w:rsid w:val="0014087D"/>
    <w:rsid w:val="001435DE"/>
    <w:rsid w:val="00154944"/>
    <w:rsid w:val="0015682C"/>
    <w:rsid w:val="00156ACE"/>
    <w:rsid w:val="00160AC2"/>
    <w:rsid w:val="00162483"/>
    <w:rsid w:val="00170E2D"/>
    <w:rsid w:val="001805F7"/>
    <w:rsid w:val="00184D25"/>
    <w:rsid w:val="0019076A"/>
    <w:rsid w:val="0019200A"/>
    <w:rsid w:val="00197311"/>
    <w:rsid w:val="00197EA9"/>
    <w:rsid w:val="001A054E"/>
    <w:rsid w:val="001A3876"/>
    <w:rsid w:val="001B5EA3"/>
    <w:rsid w:val="001C0228"/>
    <w:rsid w:val="001D1FB9"/>
    <w:rsid w:val="001D5540"/>
    <w:rsid w:val="001E0287"/>
    <w:rsid w:val="001E1376"/>
    <w:rsid w:val="001E4BE8"/>
    <w:rsid w:val="001F126C"/>
    <w:rsid w:val="0020060A"/>
    <w:rsid w:val="00202D21"/>
    <w:rsid w:val="00203F2A"/>
    <w:rsid w:val="002054CA"/>
    <w:rsid w:val="00217315"/>
    <w:rsid w:val="00220A0C"/>
    <w:rsid w:val="00226222"/>
    <w:rsid w:val="0023218D"/>
    <w:rsid w:val="00233B70"/>
    <w:rsid w:val="00235AAE"/>
    <w:rsid w:val="00237A11"/>
    <w:rsid w:val="00243CB0"/>
    <w:rsid w:val="00251997"/>
    <w:rsid w:val="00253569"/>
    <w:rsid w:val="0025465E"/>
    <w:rsid w:val="002611E7"/>
    <w:rsid w:val="00262961"/>
    <w:rsid w:val="00263978"/>
    <w:rsid w:val="00267456"/>
    <w:rsid w:val="0027477D"/>
    <w:rsid w:val="00276B43"/>
    <w:rsid w:val="00284D55"/>
    <w:rsid w:val="00296B7F"/>
    <w:rsid w:val="002A08FB"/>
    <w:rsid w:val="002A0CDF"/>
    <w:rsid w:val="002A56DB"/>
    <w:rsid w:val="002B2D90"/>
    <w:rsid w:val="002B6303"/>
    <w:rsid w:val="002C06B2"/>
    <w:rsid w:val="002C3029"/>
    <w:rsid w:val="002D001D"/>
    <w:rsid w:val="002D097A"/>
    <w:rsid w:val="002D60FD"/>
    <w:rsid w:val="002D7087"/>
    <w:rsid w:val="002E4D17"/>
    <w:rsid w:val="002F0EF8"/>
    <w:rsid w:val="00302A2E"/>
    <w:rsid w:val="00303B04"/>
    <w:rsid w:val="00304714"/>
    <w:rsid w:val="00304B3D"/>
    <w:rsid w:val="00307E3F"/>
    <w:rsid w:val="003158CE"/>
    <w:rsid w:val="003163A4"/>
    <w:rsid w:val="00316D24"/>
    <w:rsid w:val="00330C5C"/>
    <w:rsid w:val="0033313E"/>
    <w:rsid w:val="00333941"/>
    <w:rsid w:val="00334130"/>
    <w:rsid w:val="00334525"/>
    <w:rsid w:val="00337F06"/>
    <w:rsid w:val="0034143C"/>
    <w:rsid w:val="00344296"/>
    <w:rsid w:val="00344778"/>
    <w:rsid w:val="00344DAC"/>
    <w:rsid w:val="0037730F"/>
    <w:rsid w:val="003806A7"/>
    <w:rsid w:val="00382258"/>
    <w:rsid w:val="00391F94"/>
    <w:rsid w:val="003A5C14"/>
    <w:rsid w:val="003A5E6B"/>
    <w:rsid w:val="003B7EB7"/>
    <w:rsid w:val="003C2895"/>
    <w:rsid w:val="003E668B"/>
    <w:rsid w:val="003E7A4A"/>
    <w:rsid w:val="004118D8"/>
    <w:rsid w:val="00413105"/>
    <w:rsid w:val="00423F42"/>
    <w:rsid w:val="0042467A"/>
    <w:rsid w:val="004261CF"/>
    <w:rsid w:val="0042650B"/>
    <w:rsid w:val="00427580"/>
    <w:rsid w:val="004321C9"/>
    <w:rsid w:val="00437783"/>
    <w:rsid w:val="004418AD"/>
    <w:rsid w:val="004429F8"/>
    <w:rsid w:val="00444A04"/>
    <w:rsid w:val="004503D6"/>
    <w:rsid w:val="00454DB2"/>
    <w:rsid w:val="00460F0C"/>
    <w:rsid w:val="004625E5"/>
    <w:rsid w:val="00462FF0"/>
    <w:rsid w:val="0046381C"/>
    <w:rsid w:val="004760F1"/>
    <w:rsid w:val="0047772C"/>
    <w:rsid w:val="004808A6"/>
    <w:rsid w:val="00482D6C"/>
    <w:rsid w:val="00492B48"/>
    <w:rsid w:val="00493BB1"/>
    <w:rsid w:val="004A79C0"/>
    <w:rsid w:val="004B0384"/>
    <w:rsid w:val="004B5471"/>
    <w:rsid w:val="004C657A"/>
    <w:rsid w:val="004D555B"/>
    <w:rsid w:val="004E039D"/>
    <w:rsid w:val="004E0994"/>
    <w:rsid w:val="004E7C5F"/>
    <w:rsid w:val="004F43E7"/>
    <w:rsid w:val="004F527D"/>
    <w:rsid w:val="004F6605"/>
    <w:rsid w:val="00500C73"/>
    <w:rsid w:val="00502DC8"/>
    <w:rsid w:val="005041CD"/>
    <w:rsid w:val="00514A43"/>
    <w:rsid w:val="00515B10"/>
    <w:rsid w:val="0053231D"/>
    <w:rsid w:val="005353DA"/>
    <w:rsid w:val="00536F37"/>
    <w:rsid w:val="00542CAE"/>
    <w:rsid w:val="005467C0"/>
    <w:rsid w:val="00550E14"/>
    <w:rsid w:val="00567A9E"/>
    <w:rsid w:val="005722CB"/>
    <w:rsid w:val="00573283"/>
    <w:rsid w:val="005801B1"/>
    <w:rsid w:val="005A0D2D"/>
    <w:rsid w:val="005A4C99"/>
    <w:rsid w:val="005A52A9"/>
    <w:rsid w:val="005A570C"/>
    <w:rsid w:val="005B7040"/>
    <w:rsid w:val="005B7E72"/>
    <w:rsid w:val="005C066A"/>
    <w:rsid w:val="005C1AAD"/>
    <w:rsid w:val="005C1FD6"/>
    <w:rsid w:val="005D779A"/>
    <w:rsid w:val="005E105A"/>
    <w:rsid w:val="005E5C7E"/>
    <w:rsid w:val="005F38E3"/>
    <w:rsid w:val="005F7ECF"/>
    <w:rsid w:val="006017DE"/>
    <w:rsid w:val="00603AF4"/>
    <w:rsid w:val="00604330"/>
    <w:rsid w:val="00613137"/>
    <w:rsid w:val="00614AB6"/>
    <w:rsid w:val="0061733C"/>
    <w:rsid w:val="00617C83"/>
    <w:rsid w:val="006201CC"/>
    <w:rsid w:val="00625A40"/>
    <w:rsid w:val="00630694"/>
    <w:rsid w:val="0063380E"/>
    <w:rsid w:val="00642657"/>
    <w:rsid w:val="00651E9E"/>
    <w:rsid w:val="0065484B"/>
    <w:rsid w:val="006600B1"/>
    <w:rsid w:val="00661DBB"/>
    <w:rsid w:val="00662D00"/>
    <w:rsid w:val="00670ED9"/>
    <w:rsid w:val="00676D7E"/>
    <w:rsid w:val="00677833"/>
    <w:rsid w:val="00690151"/>
    <w:rsid w:val="006A1D94"/>
    <w:rsid w:val="006C03C9"/>
    <w:rsid w:val="006C0731"/>
    <w:rsid w:val="006C1B0A"/>
    <w:rsid w:val="006D5C00"/>
    <w:rsid w:val="006F0434"/>
    <w:rsid w:val="006F3F16"/>
    <w:rsid w:val="006F486D"/>
    <w:rsid w:val="006F551A"/>
    <w:rsid w:val="006F5EF5"/>
    <w:rsid w:val="006F76A9"/>
    <w:rsid w:val="006F79B1"/>
    <w:rsid w:val="00701AED"/>
    <w:rsid w:val="007037C4"/>
    <w:rsid w:val="007041DD"/>
    <w:rsid w:val="00720D10"/>
    <w:rsid w:val="00723FD0"/>
    <w:rsid w:val="00725084"/>
    <w:rsid w:val="007260C3"/>
    <w:rsid w:val="0073178F"/>
    <w:rsid w:val="0073756A"/>
    <w:rsid w:val="00737C77"/>
    <w:rsid w:val="00752D9F"/>
    <w:rsid w:val="007539CF"/>
    <w:rsid w:val="0075712A"/>
    <w:rsid w:val="00764FB1"/>
    <w:rsid w:val="00770FD3"/>
    <w:rsid w:val="00782D44"/>
    <w:rsid w:val="007847AE"/>
    <w:rsid w:val="007867B1"/>
    <w:rsid w:val="00791B11"/>
    <w:rsid w:val="00792275"/>
    <w:rsid w:val="00793221"/>
    <w:rsid w:val="007A225F"/>
    <w:rsid w:val="007A4A4F"/>
    <w:rsid w:val="007A778F"/>
    <w:rsid w:val="007A77E3"/>
    <w:rsid w:val="007B02DF"/>
    <w:rsid w:val="007B4872"/>
    <w:rsid w:val="007B59EB"/>
    <w:rsid w:val="007C0306"/>
    <w:rsid w:val="007C10FC"/>
    <w:rsid w:val="007C34EB"/>
    <w:rsid w:val="007C7EEA"/>
    <w:rsid w:val="007D034E"/>
    <w:rsid w:val="007D1FCF"/>
    <w:rsid w:val="007D53CA"/>
    <w:rsid w:val="007D5FED"/>
    <w:rsid w:val="007D77BD"/>
    <w:rsid w:val="007E0B49"/>
    <w:rsid w:val="007F389F"/>
    <w:rsid w:val="008018AE"/>
    <w:rsid w:val="00822823"/>
    <w:rsid w:val="00826905"/>
    <w:rsid w:val="00831C92"/>
    <w:rsid w:val="008363C8"/>
    <w:rsid w:val="00843BA5"/>
    <w:rsid w:val="00844712"/>
    <w:rsid w:val="00851026"/>
    <w:rsid w:val="00855955"/>
    <w:rsid w:val="00857D5F"/>
    <w:rsid w:val="0087226D"/>
    <w:rsid w:val="0087293C"/>
    <w:rsid w:val="00874B1A"/>
    <w:rsid w:val="00880265"/>
    <w:rsid w:val="00883E1D"/>
    <w:rsid w:val="008841EB"/>
    <w:rsid w:val="00884826"/>
    <w:rsid w:val="00894FB0"/>
    <w:rsid w:val="00895D7F"/>
    <w:rsid w:val="008A428B"/>
    <w:rsid w:val="008A4387"/>
    <w:rsid w:val="008A6ED0"/>
    <w:rsid w:val="008A744B"/>
    <w:rsid w:val="008B1CD3"/>
    <w:rsid w:val="008C0D77"/>
    <w:rsid w:val="008C2798"/>
    <w:rsid w:val="008C69FE"/>
    <w:rsid w:val="008D1E87"/>
    <w:rsid w:val="008D371C"/>
    <w:rsid w:val="008D71C1"/>
    <w:rsid w:val="008F0211"/>
    <w:rsid w:val="008F6ACC"/>
    <w:rsid w:val="00903528"/>
    <w:rsid w:val="00904B25"/>
    <w:rsid w:val="00907B76"/>
    <w:rsid w:val="009216A9"/>
    <w:rsid w:val="00921C3F"/>
    <w:rsid w:val="00932A76"/>
    <w:rsid w:val="0093400B"/>
    <w:rsid w:val="0093428E"/>
    <w:rsid w:val="00934DA6"/>
    <w:rsid w:val="00934E72"/>
    <w:rsid w:val="00936DEA"/>
    <w:rsid w:val="00940DB3"/>
    <w:rsid w:val="0096171C"/>
    <w:rsid w:val="0096285C"/>
    <w:rsid w:val="00962D3A"/>
    <w:rsid w:val="00966A3B"/>
    <w:rsid w:val="0098689C"/>
    <w:rsid w:val="00987316"/>
    <w:rsid w:val="00991C1D"/>
    <w:rsid w:val="009949CE"/>
    <w:rsid w:val="009A6655"/>
    <w:rsid w:val="009B0691"/>
    <w:rsid w:val="009B40A0"/>
    <w:rsid w:val="009B459C"/>
    <w:rsid w:val="009B6A2D"/>
    <w:rsid w:val="009D5120"/>
    <w:rsid w:val="009D6845"/>
    <w:rsid w:val="009E0689"/>
    <w:rsid w:val="009E12A4"/>
    <w:rsid w:val="009E3C25"/>
    <w:rsid w:val="009E4096"/>
    <w:rsid w:val="009F0F91"/>
    <w:rsid w:val="009F1CB9"/>
    <w:rsid w:val="009F52F4"/>
    <w:rsid w:val="009F6C02"/>
    <w:rsid w:val="00A01ED9"/>
    <w:rsid w:val="00A02926"/>
    <w:rsid w:val="00A04BAB"/>
    <w:rsid w:val="00A0561C"/>
    <w:rsid w:val="00A078AA"/>
    <w:rsid w:val="00A14625"/>
    <w:rsid w:val="00A15F3A"/>
    <w:rsid w:val="00A161C4"/>
    <w:rsid w:val="00A21612"/>
    <w:rsid w:val="00A2274A"/>
    <w:rsid w:val="00A25CE0"/>
    <w:rsid w:val="00A26896"/>
    <w:rsid w:val="00A3313A"/>
    <w:rsid w:val="00A343B6"/>
    <w:rsid w:val="00A360CC"/>
    <w:rsid w:val="00A43356"/>
    <w:rsid w:val="00A5279A"/>
    <w:rsid w:val="00A54B3A"/>
    <w:rsid w:val="00A63051"/>
    <w:rsid w:val="00A64D05"/>
    <w:rsid w:val="00A73829"/>
    <w:rsid w:val="00A7673E"/>
    <w:rsid w:val="00A76ED7"/>
    <w:rsid w:val="00A808C1"/>
    <w:rsid w:val="00A814E3"/>
    <w:rsid w:val="00A8713F"/>
    <w:rsid w:val="00A9086B"/>
    <w:rsid w:val="00A91C17"/>
    <w:rsid w:val="00AA07F5"/>
    <w:rsid w:val="00AA0DEB"/>
    <w:rsid w:val="00AA18CF"/>
    <w:rsid w:val="00AA62EA"/>
    <w:rsid w:val="00AB0018"/>
    <w:rsid w:val="00AB771F"/>
    <w:rsid w:val="00AC2FE7"/>
    <w:rsid w:val="00AE4A48"/>
    <w:rsid w:val="00AF11A8"/>
    <w:rsid w:val="00AF2982"/>
    <w:rsid w:val="00AF2D78"/>
    <w:rsid w:val="00B01EE7"/>
    <w:rsid w:val="00B03CBD"/>
    <w:rsid w:val="00B04E7D"/>
    <w:rsid w:val="00B04EED"/>
    <w:rsid w:val="00B0627B"/>
    <w:rsid w:val="00B06E11"/>
    <w:rsid w:val="00B12E96"/>
    <w:rsid w:val="00B15905"/>
    <w:rsid w:val="00B16F51"/>
    <w:rsid w:val="00B20088"/>
    <w:rsid w:val="00B21699"/>
    <w:rsid w:val="00B24082"/>
    <w:rsid w:val="00B24C51"/>
    <w:rsid w:val="00B45E61"/>
    <w:rsid w:val="00B53C5C"/>
    <w:rsid w:val="00B55064"/>
    <w:rsid w:val="00B66850"/>
    <w:rsid w:val="00B668B7"/>
    <w:rsid w:val="00B70127"/>
    <w:rsid w:val="00B70C44"/>
    <w:rsid w:val="00B727AE"/>
    <w:rsid w:val="00B745E4"/>
    <w:rsid w:val="00B775FB"/>
    <w:rsid w:val="00B8186D"/>
    <w:rsid w:val="00B879FD"/>
    <w:rsid w:val="00B90A2E"/>
    <w:rsid w:val="00B92BD6"/>
    <w:rsid w:val="00B95815"/>
    <w:rsid w:val="00BA0879"/>
    <w:rsid w:val="00BA7F68"/>
    <w:rsid w:val="00BC2974"/>
    <w:rsid w:val="00BC5231"/>
    <w:rsid w:val="00BD0087"/>
    <w:rsid w:val="00BD0D2B"/>
    <w:rsid w:val="00BD3ECF"/>
    <w:rsid w:val="00BD7F92"/>
    <w:rsid w:val="00BE5952"/>
    <w:rsid w:val="00C04408"/>
    <w:rsid w:val="00C04C25"/>
    <w:rsid w:val="00C075A7"/>
    <w:rsid w:val="00C12B40"/>
    <w:rsid w:val="00C203B0"/>
    <w:rsid w:val="00C2068C"/>
    <w:rsid w:val="00C21E02"/>
    <w:rsid w:val="00C32371"/>
    <w:rsid w:val="00C327E5"/>
    <w:rsid w:val="00C3401D"/>
    <w:rsid w:val="00C3493D"/>
    <w:rsid w:val="00C34CC8"/>
    <w:rsid w:val="00C40118"/>
    <w:rsid w:val="00C53BFA"/>
    <w:rsid w:val="00C55216"/>
    <w:rsid w:val="00C57659"/>
    <w:rsid w:val="00C6723D"/>
    <w:rsid w:val="00C67532"/>
    <w:rsid w:val="00C74211"/>
    <w:rsid w:val="00C7678B"/>
    <w:rsid w:val="00C769D0"/>
    <w:rsid w:val="00C776D2"/>
    <w:rsid w:val="00C8034F"/>
    <w:rsid w:val="00C8398C"/>
    <w:rsid w:val="00C92A69"/>
    <w:rsid w:val="00C9700D"/>
    <w:rsid w:val="00CB2A7D"/>
    <w:rsid w:val="00CB457F"/>
    <w:rsid w:val="00CC5168"/>
    <w:rsid w:val="00CD1884"/>
    <w:rsid w:val="00CD3805"/>
    <w:rsid w:val="00CD570B"/>
    <w:rsid w:val="00CE471E"/>
    <w:rsid w:val="00CE4F9B"/>
    <w:rsid w:val="00CE4FBE"/>
    <w:rsid w:val="00CE7E8D"/>
    <w:rsid w:val="00D0280D"/>
    <w:rsid w:val="00D252ED"/>
    <w:rsid w:val="00D25D71"/>
    <w:rsid w:val="00D2772A"/>
    <w:rsid w:val="00D317FC"/>
    <w:rsid w:val="00D366A7"/>
    <w:rsid w:val="00D3753C"/>
    <w:rsid w:val="00D41315"/>
    <w:rsid w:val="00D44E58"/>
    <w:rsid w:val="00D5017A"/>
    <w:rsid w:val="00D5238E"/>
    <w:rsid w:val="00D5450C"/>
    <w:rsid w:val="00D55F32"/>
    <w:rsid w:val="00D610D7"/>
    <w:rsid w:val="00D72266"/>
    <w:rsid w:val="00D731F1"/>
    <w:rsid w:val="00D74062"/>
    <w:rsid w:val="00D90D21"/>
    <w:rsid w:val="00D924E5"/>
    <w:rsid w:val="00DA3C9B"/>
    <w:rsid w:val="00DA4D1F"/>
    <w:rsid w:val="00DA56B0"/>
    <w:rsid w:val="00DB31A6"/>
    <w:rsid w:val="00DC1DFE"/>
    <w:rsid w:val="00DC37DB"/>
    <w:rsid w:val="00DD2C08"/>
    <w:rsid w:val="00DD5D74"/>
    <w:rsid w:val="00DF06C3"/>
    <w:rsid w:val="00DF08CC"/>
    <w:rsid w:val="00DF389F"/>
    <w:rsid w:val="00E11F5A"/>
    <w:rsid w:val="00E215BD"/>
    <w:rsid w:val="00E21EAC"/>
    <w:rsid w:val="00E26A0E"/>
    <w:rsid w:val="00E26E57"/>
    <w:rsid w:val="00E3488E"/>
    <w:rsid w:val="00E36A87"/>
    <w:rsid w:val="00E4518C"/>
    <w:rsid w:val="00E54446"/>
    <w:rsid w:val="00E5492A"/>
    <w:rsid w:val="00E57618"/>
    <w:rsid w:val="00E6257A"/>
    <w:rsid w:val="00E63695"/>
    <w:rsid w:val="00E659DB"/>
    <w:rsid w:val="00E6633F"/>
    <w:rsid w:val="00E76D6C"/>
    <w:rsid w:val="00E86ABA"/>
    <w:rsid w:val="00E8766C"/>
    <w:rsid w:val="00E93AAD"/>
    <w:rsid w:val="00EA37FD"/>
    <w:rsid w:val="00EA483E"/>
    <w:rsid w:val="00EA53F0"/>
    <w:rsid w:val="00EA5859"/>
    <w:rsid w:val="00EA6400"/>
    <w:rsid w:val="00EC48C8"/>
    <w:rsid w:val="00EC4A47"/>
    <w:rsid w:val="00ED4624"/>
    <w:rsid w:val="00EE03AC"/>
    <w:rsid w:val="00EE476E"/>
    <w:rsid w:val="00EE52CD"/>
    <w:rsid w:val="00EE6B54"/>
    <w:rsid w:val="00EE70F1"/>
    <w:rsid w:val="00EE74B8"/>
    <w:rsid w:val="00EF22C0"/>
    <w:rsid w:val="00EF26FB"/>
    <w:rsid w:val="00EF4D4D"/>
    <w:rsid w:val="00EF5308"/>
    <w:rsid w:val="00EF7D6C"/>
    <w:rsid w:val="00F0133D"/>
    <w:rsid w:val="00F0397D"/>
    <w:rsid w:val="00F03C67"/>
    <w:rsid w:val="00F12D60"/>
    <w:rsid w:val="00F14D0D"/>
    <w:rsid w:val="00F15343"/>
    <w:rsid w:val="00F17F64"/>
    <w:rsid w:val="00F3143F"/>
    <w:rsid w:val="00F33D59"/>
    <w:rsid w:val="00F365BB"/>
    <w:rsid w:val="00F37C04"/>
    <w:rsid w:val="00F5287E"/>
    <w:rsid w:val="00F53BF2"/>
    <w:rsid w:val="00F61FDE"/>
    <w:rsid w:val="00F65ABE"/>
    <w:rsid w:val="00F70CFC"/>
    <w:rsid w:val="00F7102A"/>
    <w:rsid w:val="00F72C0E"/>
    <w:rsid w:val="00F74FD4"/>
    <w:rsid w:val="00FA7F9B"/>
    <w:rsid w:val="00FC1021"/>
    <w:rsid w:val="00FC2640"/>
    <w:rsid w:val="00FC2F7F"/>
    <w:rsid w:val="00FC63B3"/>
    <w:rsid w:val="00FD42C9"/>
    <w:rsid w:val="00FD43D0"/>
    <w:rsid w:val="00FD4B4F"/>
    <w:rsid w:val="00FE01A7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2982"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2054CA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2054CA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1B5EA3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E6257A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1B5EA3"/>
    <w:pPr>
      <w:keepNext/>
      <w:spacing w:before="240" w:after="240"/>
      <w:ind w:firstLine="709"/>
      <w:contextualSpacing/>
      <w:jc w:val="right"/>
      <w:outlineLvl w:val="4"/>
    </w:pPr>
    <w:rPr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2054CA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2054CA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2054CA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2054CA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3"/>
      </w:numPr>
      <w:ind w:left="0" w:firstLine="680"/>
    </w:pPr>
  </w:style>
  <w:style w:type="paragraph" w:styleId="a">
    <w:name w:val="List Number"/>
    <w:basedOn w:val="a2"/>
    <w:pPr>
      <w:numPr>
        <w:numId w:val="4"/>
      </w:numPr>
      <w:ind w:left="0" w:firstLine="680"/>
    </w:pPr>
  </w:style>
  <w:style w:type="paragraph" w:styleId="2">
    <w:name w:val="List Number 2"/>
    <w:basedOn w:val="a2"/>
    <w:pPr>
      <w:numPr>
        <w:numId w:val="5"/>
      </w:numPr>
      <w:ind w:left="0" w:firstLine="680"/>
    </w:pPr>
  </w:style>
  <w:style w:type="paragraph" w:styleId="3">
    <w:name w:val="List Number 3"/>
    <w:basedOn w:val="a2"/>
    <w:pPr>
      <w:numPr>
        <w:numId w:val="6"/>
      </w:numPr>
      <w:ind w:left="0" w:firstLine="709"/>
    </w:pPr>
  </w:style>
  <w:style w:type="paragraph" w:styleId="4">
    <w:name w:val="List Number 4"/>
    <w:basedOn w:val="a2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aliases w:val="Заг 1 Знак"/>
    <w:basedOn w:val="a3"/>
    <w:link w:val="1"/>
    <w:rsid w:val="002054CA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2054CA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1B5EA3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E6257A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1B5EA3"/>
    <w:rPr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2054CA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2054CA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2054CA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2054CA"/>
    <w:rPr>
      <w:rFonts w:ascii="Cambria" w:hAnsi="Cambria"/>
      <w:color w:val="000000"/>
      <w:sz w:val="28"/>
      <w:szCs w:val="28"/>
    </w:rPr>
  </w:style>
  <w:style w:type="table" w:styleId="ad">
    <w:name w:val="Table Grid"/>
    <w:basedOn w:val="a4"/>
    <w:rsid w:val="002054C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54C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2054CA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2054CA"/>
    <w:rPr>
      <w:rFonts w:ascii="Tahoma" w:eastAsia="Calibri" w:hAnsi="Tahoma" w:cs="Tahoma"/>
      <w:color w:val="000000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2054CA"/>
    <w:rPr>
      <w:sz w:val="28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2054CA"/>
  </w:style>
  <w:style w:type="character" w:customStyle="1" w:styleId="101">
    <w:name w:val="Заг 10 Знак"/>
    <w:link w:val="100"/>
    <w:uiPriority w:val="9"/>
    <w:rsid w:val="002054CA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2054CA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2054CA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2054CA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2054CA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2054CA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2054CA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2054CA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2054CA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2054CA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2054CA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2054CA"/>
    <w:rPr>
      <w:color w:val="000000"/>
      <w:sz w:val="28"/>
      <w:szCs w:val="24"/>
    </w:rPr>
  </w:style>
  <w:style w:type="character" w:styleId="af7">
    <w:name w:val="Strong"/>
    <w:qFormat/>
    <w:rsid w:val="002054CA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2054CA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2054CA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2054CA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2054CA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2054CA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2054CA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2054CA"/>
    <w:rPr>
      <w:i/>
      <w:iCs/>
      <w:color w:val="808080"/>
    </w:rPr>
  </w:style>
  <w:style w:type="character" w:styleId="afc">
    <w:name w:val="Intense Emphasis"/>
    <w:uiPriority w:val="21"/>
    <w:qFormat/>
    <w:rsid w:val="002054CA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054CA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054CA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054CA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2054CA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2054C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2054CA"/>
  </w:style>
  <w:style w:type="character" w:customStyle="1" w:styleId="a9">
    <w:name w:val="Нижний колонтитул Знак"/>
    <w:link w:val="a8"/>
    <w:rsid w:val="002054CA"/>
    <w:rPr>
      <w:sz w:val="24"/>
    </w:rPr>
  </w:style>
  <w:style w:type="paragraph" w:customStyle="1" w:styleId="Bottom">
    <w:name w:val="Bottom"/>
    <w:basedOn w:val="a8"/>
    <w:unhideWhenUsed/>
    <w:rsid w:val="002054CA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2054CA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2054CA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2054CA"/>
  </w:style>
  <w:style w:type="paragraph" w:customStyle="1" w:styleId="NPA-Comment">
    <w:name w:val="NPA-Comment"/>
    <w:basedOn w:val="Pro-Gramma"/>
    <w:rsid w:val="002054C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2054C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2054C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2054CA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2054CA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2054CA"/>
    <w:rPr>
      <w:b/>
      <w:color w:val="C41C16"/>
    </w:rPr>
  </w:style>
  <w:style w:type="paragraph" w:customStyle="1" w:styleId="Pro-Tab">
    <w:name w:val="Pro-Tab"/>
    <w:basedOn w:val="Pro-Gramma"/>
    <w:link w:val="Pro-Tab0"/>
    <w:rsid w:val="002054CA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2054CA"/>
    <w:rPr>
      <w:b/>
      <w:bCs/>
    </w:rPr>
  </w:style>
  <w:style w:type="paragraph" w:customStyle="1" w:styleId="Pro-TabName">
    <w:name w:val="Pro-Tab Name"/>
    <w:basedOn w:val="Pro-TabHead"/>
    <w:rsid w:val="002054CA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2054CA"/>
    <w:rPr>
      <w:i/>
      <w:color w:val="808080"/>
      <w:u w:val="none"/>
    </w:rPr>
  </w:style>
  <w:style w:type="character" w:customStyle="1" w:styleId="TextNPA">
    <w:name w:val="Text NPA"/>
    <w:rsid w:val="002054CA"/>
    <w:rPr>
      <w:rFonts w:ascii="Courier New" w:hAnsi="Courier New"/>
    </w:rPr>
  </w:style>
  <w:style w:type="character" w:styleId="aff1">
    <w:name w:val="Hyperlink"/>
    <w:uiPriority w:val="99"/>
    <w:unhideWhenUsed/>
    <w:rsid w:val="002054CA"/>
    <w:rPr>
      <w:color w:val="0000FF"/>
      <w:u w:val="single"/>
    </w:rPr>
  </w:style>
  <w:style w:type="character" w:styleId="aff2">
    <w:name w:val="annotation reference"/>
    <w:uiPriority w:val="99"/>
    <w:rsid w:val="002054CA"/>
    <w:rPr>
      <w:sz w:val="16"/>
      <w:szCs w:val="16"/>
    </w:rPr>
  </w:style>
  <w:style w:type="character" w:styleId="aff3">
    <w:name w:val="footnote reference"/>
    <w:unhideWhenUsed/>
    <w:rsid w:val="002054CA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2054CA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2054CA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2054C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2054CA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2054CA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2054CA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2054CA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2054C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2054CA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2054CA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2054CA"/>
  </w:style>
  <w:style w:type="character" w:customStyle="1" w:styleId="Pro-Gramma0">
    <w:name w:val="Pro-Gramma Знак"/>
    <w:link w:val="Pro-Gramma"/>
    <w:rsid w:val="002054CA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2054CA"/>
    <w:rPr>
      <w:rFonts w:ascii="Georgia" w:hAnsi="Georgia"/>
      <w:szCs w:val="24"/>
    </w:rPr>
  </w:style>
  <w:style w:type="table" w:customStyle="1" w:styleId="Pro-Table11">
    <w:name w:val="Pro-Table11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2054CA"/>
  </w:style>
  <w:style w:type="character" w:customStyle="1" w:styleId="ng-isolate-scope">
    <w:name w:val="ng-isolate-scope"/>
    <w:rsid w:val="002054CA"/>
  </w:style>
  <w:style w:type="character" w:styleId="affc">
    <w:name w:val="FollowedHyperlink"/>
    <w:uiPriority w:val="99"/>
    <w:unhideWhenUsed/>
    <w:rsid w:val="002054CA"/>
    <w:rPr>
      <w:color w:val="800080"/>
      <w:u w:val="single"/>
    </w:rPr>
  </w:style>
  <w:style w:type="paragraph" w:customStyle="1" w:styleId="xl73">
    <w:name w:val="xl73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2054CA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2054CA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2054CA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2054CA"/>
    <w:rPr>
      <w:color w:val="808080"/>
    </w:rPr>
  </w:style>
  <w:style w:type="paragraph" w:customStyle="1" w:styleId="17">
    <w:name w:val="Таблица1"/>
    <w:basedOn w:val="Pro-Tab"/>
    <w:link w:val="18"/>
    <w:qFormat/>
    <w:rsid w:val="002054CA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2054CA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2054CA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2054CA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2054CA"/>
    <w:rPr>
      <w:bCs/>
      <w:sz w:val="22"/>
      <w:szCs w:val="22"/>
    </w:rPr>
  </w:style>
  <w:style w:type="paragraph" w:customStyle="1" w:styleId="19">
    <w:name w:val="Абзац списка1"/>
    <w:basedOn w:val="a2"/>
    <w:rsid w:val="002054CA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2054CA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2054CA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2054CA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2054CA"/>
    <w:rPr>
      <w:rFonts w:ascii="Tahoma" w:hAnsi="Tahoma"/>
      <w:sz w:val="16"/>
    </w:rPr>
  </w:style>
  <w:style w:type="paragraph" w:customStyle="1" w:styleId="ConsPlusTitle">
    <w:name w:val="ConsPlusTitle"/>
    <w:rsid w:val="002054C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2054CA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2054CA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2054CA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2054CA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2054CA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2054CA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2054C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2054C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205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2054CA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2054CA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2054CA"/>
  </w:style>
  <w:style w:type="table" w:customStyle="1" w:styleId="111">
    <w:name w:val="Сетка таблицы11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2054CA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2054CA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205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2054CA"/>
    <w:rPr>
      <w:i/>
      <w:iCs/>
    </w:rPr>
  </w:style>
  <w:style w:type="paragraph" w:customStyle="1" w:styleId="afff3">
    <w:name w:val="Об по центру"/>
    <w:basedOn w:val="a2"/>
    <w:autoRedefine/>
    <w:qFormat/>
    <w:rsid w:val="002054CA"/>
    <w:pPr>
      <w:ind w:firstLine="709"/>
    </w:pPr>
    <w:rPr>
      <w:szCs w:val="24"/>
    </w:rPr>
  </w:style>
  <w:style w:type="table" w:customStyle="1" w:styleId="Pro-Table2">
    <w:name w:val="Pro-Table2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b"/>
    <w:rsid w:val="002054CA"/>
    <w:rPr>
      <w:b/>
      <w:snapToGrid w:val="0"/>
      <w:color w:val="000000"/>
      <w:sz w:val="24"/>
      <w:shd w:val="clear" w:color="auto" w:fill="FFFFFF"/>
    </w:rPr>
  </w:style>
  <w:style w:type="paragraph" w:customStyle="1" w:styleId="xl105">
    <w:name w:val="xl105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2054CA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720D10"/>
  </w:style>
  <w:style w:type="numbering" w:customStyle="1" w:styleId="120">
    <w:name w:val="Нет списка12"/>
    <w:next w:val="a5"/>
    <w:uiPriority w:val="99"/>
    <w:semiHidden/>
    <w:unhideWhenUsed/>
    <w:rsid w:val="00720D10"/>
  </w:style>
  <w:style w:type="numbering" w:customStyle="1" w:styleId="1110">
    <w:name w:val="Нет списка111"/>
    <w:next w:val="a5"/>
    <w:uiPriority w:val="99"/>
    <w:semiHidden/>
    <w:unhideWhenUsed/>
    <w:rsid w:val="00720D10"/>
  </w:style>
  <w:style w:type="paragraph" w:customStyle="1" w:styleId="xl110">
    <w:name w:val="xl110"/>
    <w:basedOn w:val="a2"/>
    <w:rsid w:val="0072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720D10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720D10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720D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7037C4"/>
  </w:style>
  <w:style w:type="numbering" w:customStyle="1" w:styleId="130">
    <w:name w:val="Нет списка13"/>
    <w:next w:val="a5"/>
    <w:uiPriority w:val="99"/>
    <w:semiHidden/>
    <w:unhideWhenUsed/>
    <w:rsid w:val="007037C4"/>
  </w:style>
  <w:style w:type="numbering" w:customStyle="1" w:styleId="112">
    <w:name w:val="Нет списка112"/>
    <w:next w:val="a5"/>
    <w:uiPriority w:val="99"/>
    <w:semiHidden/>
    <w:unhideWhenUsed/>
    <w:rsid w:val="007037C4"/>
  </w:style>
  <w:style w:type="paragraph" w:styleId="2c">
    <w:name w:val="Body Text Indent 2"/>
    <w:basedOn w:val="a2"/>
    <w:link w:val="2d"/>
    <w:semiHidden/>
    <w:unhideWhenUsed/>
    <w:rsid w:val="00462FF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62FF0"/>
    <w:rPr>
      <w:sz w:val="28"/>
    </w:rPr>
  </w:style>
  <w:style w:type="paragraph" w:styleId="35">
    <w:name w:val="Body Text Indent 3"/>
    <w:basedOn w:val="a2"/>
    <w:link w:val="36"/>
    <w:semiHidden/>
    <w:unhideWhenUsed/>
    <w:rsid w:val="00462FF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462FF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Normal Inden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2982"/>
    <w:pPr>
      <w:ind w:firstLine="720"/>
      <w:jc w:val="both"/>
    </w:pPr>
    <w:rPr>
      <w:sz w:val="28"/>
    </w:rPr>
  </w:style>
  <w:style w:type="paragraph" w:styleId="1">
    <w:name w:val="heading 1"/>
    <w:aliases w:val="Заг 1"/>
    <w:basedOn w:val="a2"/>
    <w:next w:val="a2"/>
    <w:link w:val="10"/>
    <w:autoRedefine/>
    <w:qFormat/>
    <w:rsid w:val="002054CA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2054CA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1B5EA3"/>
    <w:pPr>
      <w:keepNext/>
      <w:spacing w:before="120" w:after="120"/>
      <w:ind w:firstLine="709"/>
      <w:outlineLvl w:val="2"/>
    </w:pPr>
    <w:rPr>
      <w:rFonts w:cs="Arial"/>
      <w:bCs/>
      <w:color w:val="000000"/>
      <w:szCs w:val="26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E6257A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1B5EA3"/>
    <w:pPr>
      <w:keepNext/>
      <w:spacing w:before="240" w:after="240"/>
      <w:ind w:firstLine="709"/>
      <w:contextualSpacing/>
      <w:jc w:val="right"/>
      <w:outlineLvl w:val="4"/>
    </w:pPr>
    <w:rPr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2054CA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2054CA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2054CA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2054CA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footer"/>
    <w:basedOn w:val="a2"/>
    <w:link w:val="a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a">
    <w:name w:val="page number"/>
    <w:basedOn w:val="a3"/>
  </w:style>
  <w:style w:type="paragraph" w:styleId="20">
    <w:name w:val="List Bullet 2"/>
    <w:basedOn w:val="a2"/>
    <w:autoRedefine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pPr>
      <w:numPr>
        <w:numId w:val="3"/>
      </w:numPr>
      <w:ind w:left="0" w:firstLine="680"/>
    </w:pPr>
  </w:style>
  <w:style w:type="paragraph" w:styleId="a">
    <w:name w:val="List Number"/>
    <w:basedOn w:val="a2"/>
    <w:pPr>
      <w:numPr>
        <w:numId w:val="4"/>
      </w:numPr>
      <w:ind w:left="0" w:firstLine="680"/>
    </w:pPr>
  </w:style>
  <w:style w:type="paragraph" w:styleId="2">
    <w:name w:val="List Number 2"/>
    <w:basedOn w:val="a2"/>
    <w:pPr>
      <w:numPr>
        <w:numId w:val="5"/>
      </w:numPr>
      <w:ind w:left="0" w:firstLine="680"/>
    </w:pPr>
  </w:style>
  <w:style w:type="paragraph" w:styleId="3">
    <w:name w:val="List Number 3"/>
    <w:basedOn w:val="a2"/>
    <w:pPr>
      <w:numPr>
        <w:numId w:val="6"/>
      </w:numPr>
      <w:ind w:left="0" w:firstLine="709"/>
    </w:pPr>
  </w:style>
  <w:style w:type="paragraph" w:styleId="4">
    <w:name w:val="List Number 4"/>
    <w:basedOn w:val="a2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10">
    <w:name w:val="Заголовок 1 Знак"/>
    <w:aliases w:val="Заг 1 Знак"/>
    <w:basedOn w:val="a3"/>
    <w:link w:val="1"/>
    <w:rsid w:val="002054CA"/>
    <w:rPr>
      <w:b/>
      <w:bCs/>
      <w:kern w:val="32"/>
      <w:sz w:val="28"/>
      <w:szCs w:val="32"/>
    </w:rPr>
  </w:style>
  <w:style w:type="character" w:customStyle="1" w:styleId="22">
    <w:name w:val="Заголовок 2 Знак"/>
    <w:aliases w:val="Заг 2 Знак"/>
    <w:basedOn w:val="a3"/>
    <w:link w:val="21"/>
    <w:rsid w:val="002054CA"/>
    <w:rPr>
      <w:rFonts w:cs="Arial"/>
      <w:b/>
      <w:bCs/>
      <w:iCs/>
      <w:color w:val="000000"/>
      <w:sz w:val="28"/>
      <w:szCs w:val="28"/>
    </w:rPr>
  </w:style>
  <w:style w:type="character" w:customStyle="1" w:styleId="32">
    <w:name w:val="Заголовок 3 Знак"/>
    <w:aliases w:val="Заг 3 Знак"/>
    <w:basedOn w:val="a3"/>
    <w:link w:val="31"/>
    <w:rsid w:val="001B5EA3"/>
    <w:rPr>
      <w:rFonts w:cs="Arial"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E6257A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1B5EA3"/>
    <w:rPr>
      <w:bCs/>
      <w:color w:val="000000"/>
      <w:sz w:val="28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2054CA"/>
    <w:rPr>
      <w:rFonts w:ascii="Calibri" w:eastAsia="Calibri" w:hAnsi="Calibri"/>
      <w:b/>
      <w:bCs/>
      <w:color w:val="000000"/>
      <w:sz w:val="28"/>
      <w:szCs w:val="28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2054CA"/>
    <w:rPr>
      <w:rFonts w:ascii="Calibri" w:eastAsia="Calibri" w:hAnsi="Calibri"/>
      <w:color w:val="000000"/>
      <w:sz w:val="24"/>
      <w:szCs w:val="24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2054CA"/>
    <w:rPr>
      <w:rFonts w:ascii="Calibri" w:eastAsia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2054CA"/>
    <w:rPr>
      <w:rFonts w:ascii="Cambria" w:hAnsi="Cambria"/>
      <w:color w:val="000000"/>
      <w:sz w:val="28"/>
      <w:szCs w:val="28"/>
    </w:rPr>
  </w:style>
  <w:style w:type="table" w:styleId="ad">
    <w:name w:val="Table Grid"/>
    <w:basedOn w:val="a4"/>
    <w:rsid w:val="002054C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54C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8"/>
      <w:szCs w:val="28"/>
    </w:rPr>
  </w:style>
  <w:style w:type="paragraph" w:styleId="ae">
    <w:name w:val="Balloon Text"/>
    <w:basedOn w:val="a2"/>
    <w:link w:val="af"/>
    <w:uiPriority w:val="99"/>
    <w:rsid w:val="002054CA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2054CA"/>
    <w:rPr>
      <w:rFonts w:ascii="Tahoma" w:eastAsia="Calibri" w:hAnsi="Tahoma" w:cs="Tahoma"/>
      <w:color w:val="000000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2054CA"/>
    <w:rPr>
      <w:sz w:val="28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2054CA"/>
  </w:style>
  <w:style w:type="character" w:customStyle="1" w:styleId="101">
    <w:name w:val="Заг 10 Знак"/>
    <w:link w:val="100"/>
    <w:uiPriority w:val="9"/>
    <w:rsid w:val="002054CA"/>
    <w:rPr>
      <w:b/>
      <w:bCs/>
      <w:color w:val="000000"/>
      <w:sz w:val="28"/>
      <w:szCs w:val="28"/>
    </w:rPr>
  </w:style>
  <w:style w:type="paragraph" w:styleId="af0">
    <w:name w:val="Normal Indent"/>
    <w:basedOn w:val="a2"/>
    <w:uiPriority w:val="99"/>
    <w:rsid w:val="002054CA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2054CA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2054CA"/>
    <w:rPr>
      <w:color w:val="000000"/>
      <w:sz w:val="28"/>
      <w:szCs w:val="24"/>
    </w:rPr>
  </w:style>
  <w:style w:type="paragraph" w:customStyle="1" w:styleId="23">
    <w:name w:val="Табл2"/>
    <w:basedOn w:val="a2"/>
    <w:link w:val="24"/>
    <w:autoRedefine/>
    <w:qFormat/>
    <w:rsid w:val="002054CA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2054CA"/>
    <w:rPr>
      <w:color w:val="000000"/>
      <w:sz w:val="28"/>
      <w:szCs w:val="28"/>
    </w:rPr>
  </w:style>
  <w:style w:type="paragraph" w:customStyle="1" w:styleId="af1">
    <w:name w:val="По центру"/>
    <w:autoRedefine/>
    <w:qFormat/>
    <w:rsid w:val="002054CA"/>
    <w:pPr>
      <w:ind w:firstLine="709"/>
      <w:jc w:val="center"/>
    </w:pPr>
    <w:rPr>
      <w:color w:val="000000"/>
      <w:sz w:val="28"/>
      <w:szCs w:val="24"/>
    </w:rPr>
  </w:style>
  <w:style w:type="paragraph" w:styleId="af2">
    <w:name w:val="caption"/>
    <w:basedOn w:val="a2"/>
    <w:next w:val="a2"/>
    <w:semiHidden/>
    <w:unhideWhenUsed/>
    <w:qFormat/>
    <w:rsid w:val="002054CA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2054CA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2054CA"/>
    <w:rPr>
      <w:rFonts w:ascii="Cambria" w:hAnsi="Cambria"/>
      <w:b/>
      <w:bCs/>
      <w:color w:val="000000"/>
      <w:kern w:val="28"/>
      <w:sz w:val="32"/>
      <w:szCs w:val="32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2054CA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2054CA"/>
    <w:rPr>
      <w:color w:val="000000"/>
      <w:sz w:val="28"/>
      <w:szCs w:val="24"/>
    </w:rPr>
  </w:style>
  <w:style w:type="character" w:styleId="af7">
    <w:name w:val="Strong"/>
    <w:qFormat/>
    <w:rsid w:val="002054CA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2054CA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2054CA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2054CA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2054CA"/>
    <w:rPr>
      <w:i/>
      <w:iCs/>
      <w:color w:val="000000"/>
      <w:sz w:val="22"/>
      <w:szCs w:val="22"/>
    </w:rPr>
  </w:style>
  <w:style w:type="paragraph" w:styleId="af9">
    <w:name w:val="Intense Quote"/>
    <w:basedOn w:val="a2"/>
    <w:next w:val="a2"/>
    <w:link w:val="afa"/>
    <w:uiPriority w:val="30"/>
    <w:qFormat/>
    <w:rsid w:val="002054CA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2054CA"/>
    <w:rPr>
      <w:b/>
      <w:bCs/>
      <w:i/>
      <w:iCs/>
      <w:color w:val="4F81BD"/>
      <w:sz w:val="22"/>
      <w:szCs w:val="22"/>
    </w:rPr>
  </w:style>
  <w:style w:type="character" w:styleId="afb">
    <w:name w:val="Subtle Emphasis"/>
    <w:uiPriority w:val="19"/>
    <w:qFormat/>
    <w:rsid w:val="002054CA"/>
    <w:rPr>
      <w:i/>
      <w:iCs/>
      <w:color w:val="808080"/>
    </w:rPr>
  </w:style>
  <w:style w:type="character" w:styleId="afc">
    <w:name w:val="Intense Emphasis"/>
    <w:uiPriority w:val="21"/>
    <w:qFormat/>
    <w:rsid w:val="002054CA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054CA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054CA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054CA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2054CA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2054C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customStyle="1" w:styleId="Pro-Table">
    <w:name w:val="Pro-Table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2054CA"/>
  </w:style>
  <w:style w:type="character" w:customStyle="1" w:styleId="a9">
    <w:name w:val="Нижний колонтитул Знак"/>
    <w:link w:val="a8"/>
    <w:rsid w:val="002054CA"/>
    <w:rPr>
      <w:sz w:val="24"/>
    </w:rPr>
  </w:style>
  <w:style w:type="paragraph" w:customStyle="1" w:styleId="Bottom">
    <w:name w:val="Bottom"/>
    <w:basedOn w:val="a8"/>
    <w:unhideWhenUsed/>
    <w:rsid w:val="002054CA"/>
    <w:pPr>
      <w:pBdr>
        <w:top w:val="single" w:sz="4" w:space="6" w:color="808080"/>
      </w:pBdr>
      <w:tabs>
        <w:tab w:val="clear" w:pos="4153"/>
        <w:tab w:val="clear" w:pos="8306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2054CA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2054CA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2054CA"/>
  </w:style>
  <w:style w:type="paragraph" w:customStyle="1" w:styleId="NPA-Comment">
    <w:name w:val="NPA-Comment"/>
    <w:basedOn w:val="Pro-Gramma"/>
    <w:rsid w:val="002054C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2054C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2054C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2054CA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2054CA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2054CA"/>
    <w:rPr>
      <w:b/>
      <w:color w:val="C41C16"/>
    </w:rPr>
  </w:style>
  <w:style w:type="paragraph" w:customStyle="1" w:styleId="Pro-Tab">
    <w:name w:val="Pro-Tab"/>
    <w:basedOn w:val="Pro-Gramma"/>
    <w:link w:val="Pro-Tab0"/>
    <w:rsid w:val="002054CA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2054CA"/>
    <w:rPr>
      <w:b/>
      <w:bCs/>
    </w:rPr>
  </w:style>
  <w:style w:type="paragraph" w:customStyle="1" w:styleId="Pro-TabName">
    <w:name w:val="Pro-Tab Name"/>
    <w:basedOn w:val="Pro-TabHead"/>
    <w:rsid w:val="002054CA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2054CA"/>
    <w:rPr>
      <w:i/>
      <w:color w:val="808080"/>
      <w:u w:val="none"/>
    </w:rPr>
  </w:style>
  <w:style w:type="character" w:customStyle="1" w:styleId="TextNPA">
    <w:name w:val="Text NPA"/>
    <w:rsid w:val="002054CA"/>
    <w:rPr>
      <w:rFonts w:ascii="Courier New" w:hAnsi="Courier New"/>
    </w:rPr>
  </w:style>
  <w:style w:type="character" w:styleId="aff1">
    <w:name w:val="Hyperlink"/>
    <w:uiPriority w:val="99"/>
    <w:unhideWhenUsed/>
    <w:rsid w:val="002054CA"/>
    <w:rPr>
      <w:color w:val="0000FF"/>
      <w:u w:val="single"/>
    </w:rPr>
  </w:style>
  <w:style w:type="character" w:styleId="aff2">
    <w:name w:val="annotation reference"/>
    <w:uiPriority w:val="99"/>
    <w:rsid w:val="002054CA"/>
    <w:rPr>
      <w:sz w:val="16"/>
      <w:szCs w:val="16"/>
    </w:rPr>
  </w:style>
  <w:style w:type="character" w:styleId="aff3">
    <w:name w:val="footnote reference"/>
    <w:unhideWhenUsed/>
    <w:rsid w:val="002054CA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2054CA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2054CA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2054C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2054CA"/>
    <w:rPr>
      <w:rFonts w:ascii="Tahoma" w:hAnsi="Tahoma" w:cs="Tahoma"/>
      <w:sz w:val="16"/>
      <w:szCs w:val="16"/>
    </w:rPr>
  </w:style>
  <w:style w:type="paragraph" w:styleId="aff6">
    <w:name w:val="annotation text"/>
    <w:basedOn w:val="a2"/>
    <w:link w:val="aff7"/>
    <w:uiPriority w:val="99"/>
    <w:unhideWhenUsed/>
    <w:rsid w:val="002054CA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2054CA"/>
    <w:rPr>
      <w:rFonts w:ascii="Calibri" w:eastAsia="Calibri" w:hAnsi="Calibri"/>
      <w:lang w:eastAsia="en-US"/>
    </w:rPr>
  </w:style>
  <w:style w:type="paragraph" w:styleId="aff8">
    <w:name w:val="footnote text"/>
    <w:basedOn w:val="a2"/>
    <w:link w:val="aff9"/>
    <w:unhideWhenUsed/>
    <w:rsid w:val="002054CA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2054CA"/>
    <w:rPr>
      <w:rFonts w:ascii="Tahoma" w:hAnsi="Tahoma" w:cs="Tahoma"/>
      <w:sz w:val="16"/>
      <w:szCs w:val="16"/>
    </w:rPr>
  </w:style>
  <w:style w:type="paragraph" w:styleId="affa">
    <w:name w:val="annotation subject"/>
    <w:basedOn w:val="aff6"/>
    <w:next w:val="aff6"/>
    <w:link w:val="affb"/>
    <w:uiPriority w:val="99"/>
    <w:unhideWhenUsed/>
    <w:rsid w:val="002054C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2054CA"/>
    <w:rPr>
      <w:rFonts w:ascii="Calibri" w:eastAsia="Calibri" w:hAnsi="Calibri"/>
      <w:b/>
      <w:bCs/>
      <w:lang w:eastAsia="en-US"/>
    </w:rPr>
  </w:style>
  <w:style w:type="paragraph" w:customStyle="1" w:styleId="15">
    <w:name w:val="Стиль1"/>
    <w:basedOn w:val="a2"/>
    <w:qFormat/>
    <w:rsid w:val="002054CA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2054CA"/>
  </w:style>
  <w:style w:type="character" w:customStyle="1" w:styleId="Pro-Gramma0">
    <w:name w:val="Pro-Gramma Знак"/>
    <w:link w:val="Pro-Gramma"/>
    <w:rsid w:val="002054CA"/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2054CA"/>
    <w:rPr>
      <w:rFonts w:ascii="Georgia" w:hAnsi="Georgia"/>
      <w:szCs w:val="24"/>
    </w:rPr>
  </w:style>
  <w:style w:type="table" w:customStyle="1" w:styleId="Pro-Table11">
    <w:name w:val="Pro-Table11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2054CA"/>
  </w:style>
  <w:style w:type="character" w:customStyle="1" w:styleId="ng-isolate-scope">
    <w:name w:val="ng-isolate-scope"/>
    <w:rsid w:val="002054CA"/>
  </w:style>
  <w:style w:type="character" w:styleId="affc">
    <w:name w:val="FollowedHyperlink"/>
    <w:uiPriority w:val="99"/>
    <w:unhideWhenUsed/>
    <w:rsid w:val="002054CA"/>
    <w:rPr>
      <w:color w:val="800080"/>
      <w:u w:val="single"/>
    </w:rPr>
  </w:style>
  <w:style w:type="paragraph" w:customStyle="1" w:styleId="xl73">
    <w:name w:val="xl73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2054CA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2054CA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2054CA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2054CA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2054CA"/>
    <w:rPr>
      <w:color w:val="808080"/>
    </w:rPr>
  </w:style>
  <w:style w:type="paragraph" w:customStyle="1" w:styleId="17">
    <w:name w:val="Таблица1"/>
    <w:basedOn w:val="Pro-Tab"/>
    <w:link w:val="18"/>
    <w:qFormat/>
    <w:rsid w:val="002054CA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2054CA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2054CA"/>
    <w:rPr>
      <w:rFonts w:ascii="Tahoma" w:hAnsi="Tahoma"/>
      <w:color w:val="000000"/>
      <w:sz w:val="16"/>
    </w:rPr>
  </w:style>
  <w:style w:type="character" w:customStyle="1" w:styleId="18">
    <w:name w:val="Таблица1 Знак"/>
    <w:link w:val="17"/>
    <w:rsid w:val="002054CA"/>
    <w:rPr>
      <w:color w:val="000000"/>
      <w:sz w:val="28"/>
      <w:szCs w:val="28"/>
    </w:rPr>
  </w:style>
  <w:style w:type="character" w:customStyle="1" w:styleId="103">
    <w:name w:val="Заголовок 10 Знак"/>
    <w:link w:val="102"/>
    <w:rsid w:val="002054CA"/>
    <w:rPr>
      <w:bCs/>
      <w:sz w:val="22"/>
      <w:szCs w:val="22"/>
    </w:rPr>
  </w:style>
  <w:style w:type="paragraph" w:customStyle="1" w:styleId="19">
    <w:name w:val="Абзац списка1"/>
    <w:basedOn w:val="a2"/>
    <w:rsid w:val="002054CA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2054CA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2054CA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2054CA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2054CA"/>
    <w:rPr>
      <w:rFonts w:ascii="Tahoma" w:hAnsi="Tahoma"/>
      <w:sz w:val="16"/>
    </w:rPr>
  </w:style>
  <w:style w:type="paragraph" w:customStyle="1" w:styleId="ConsPlusTitle">
    <w:name w:val="ConsPlusTitle"/>
    <w:rsid w:val="002054C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8">
    <w:name w:val="Заголовок №2_"/>
    <w:link w:val="29"/>
    <w:locked/>
    <w:rsid w:val="002054CA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2054CA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b/>
      <w:sz w:val="25"/>
      <w:shd w:val="clear" w:color="auto" w:fill="FFFFFF"/>
    </w:rPr>
  </w:style>
  <w:style w:type="character" w:customStyle="1" w:styleId="1a">
    <w:name w:val="Заголовок №1_"/>
    <w:link w:val="1b"/>
    <w:locked/>
    <w:rsid w:val="002054CA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2054CA"/>
    <w:pPr>
      <w:widowControl w:val="0"/>
      <w:shd w:val="clear" w:color="auto" w:fill="FFFFFF"/>
      <w:spacing w:after="60" w:line="240" w:lineRule="atLeast"/>
      <w:ind w:firstLine="709"/>
      <w:outlineLvl w:val="0"/>
    </w:pPr>
    <w:rPr>
      <w:spacing w:val="10"/>
      <w:sz w:val="25"/>
      <w:shd w:val="clear" w:color="auto" w:fill="FFFFFF"/>
    </w:rPr>
  </w:style>
  <w:style w:type="character" w:customStyle="1" w:styleId="afff">
    <w:name w:val="Основной текст_"/>
    <w:link w:val="1c"/>
    <w:locked/>
    <w:rsid w:val="002054CA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2054CA"/>
    <w:pPr>
      <w:widowControl w:val="0"/>
      <w:shd w:val="clear" w:color="auto" w:fill="FFFFFF"/>
      <w:ind w:firstLine="709"/>
    </w:pPr>
    <w:rPr>
      <w:sz w:val="20"/>
      <w:shd w:val="clear" w:color="auto" w:fill="FFFFFF"/>
    </w:rPr>
  </w:style>
  <w:style w:type="character" w:customStyle="1" w:styleId="104">
    <w:name w:val="Основной текст + 10"/>
    <w:aliases w:val="5 pt"/>
    <w:rsid w:val="002054C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2054C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2054CA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205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2054CA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2054CA"/>
    <w:rPr>
      <w:rFonts w:ascii="Calibri" w:hAnsi="Calibri"/>
      <w:sz w:val="22"/>
      <w:szCs w:val="22"/>
      <w:lang w:eastAsia="en-US"/>
    </w:rPr>
  </w:style>
  <w:style w:type="character" w:styleId="afff1">
    <w:name w:val="line number"/>
    <w:rsid w:val="002054CA"/>
  </w:style>
  <w:style w:type="table" w:customStyle="1" w:styleId="111">
    <w:name w:val="Сетка таблицы11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2054CA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2054CA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2054CA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205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2054CA"/>
    <w:rPr>
      <w:i/>
      <w:iCs/>
    </w:rPr>
  </w:style>
  <w:style w:type="paragraph" w:customStyle="1" w:styleId="afff3">
    <w:name w:val="Об по центру"/>
    <w:basedOn w:val="a2"/>
    <w:autoRedefine/>
    <w:qFormat/>
    <w:rsid w:val="002054CA"/>
    <w:pPr>
      <w:ind w:firstLine="709"/>
    </w:pPr>
    <w:rPr>
      <w:szCs w:val="24"/>
    </w:rPr>
  </w:style>
  <w:style w:type="table" w:customStyle="1" w:styleId="Pro-Table2">
    <w:name w:val="Pro-Table2"/>
    <w:basedOn w:val="a4"/>
    <w:rsid w:val="002054CA"/>
    <w:pPr>
      <w:spacing w:before="40" w:after="40"/>
    </w:pPr>
    <w:rPr>
      <w:rFonts w:ascii="Tahoma" w:hAnsi="Tahoma"/>
      <w:sz w:val="16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205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b"/>
    <w:rsid w:val="002054CA"/>
    <w:rPr>
      <w:b/>
      <w:snapToGrid w:val="0"/>
      <w:color w:val="000000"/>
      <w:sz w:val="24"/>
      <w:shd w:val="clear" w:color="auto" w:fill="FFFFFF"/>
    </w:rPr>
  </w:style>
  <w:style w:type="paragraph" w:customStyle="1" w:styleId="xl105">
    <w:name w:val="xl105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2054CA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205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205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205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720D10"/>
  </w:style>
  <w:style w:type="numbering" w:customStyle="1" w:styleId="120">
    <w:name w:val="Нет списка12"/>
    <w:next w:val="a5"/>
    <w:uiPriority w:val="99"/>
    <w:semiHidden/>
    <w:unhideWhenUsed/>
    <w:rsid w:val="00720D10"/>
  </w:style>
  <w:style w:type="numbering" w:customStyle="1" w:styleId="1110">
    <w:name w:val="Нет списка111"/>
    <w:next w:val="a5"/>
    <w:uiPriority w:val="99"/>
    <w:semiHidden/>
    <w:unhideWhenUsed/>
    <w:rsid w:val="00720D10"/>
  </w:style>
  <w:style w:type="paragraph" w:customStyle="1" w:styleId="xl110">
    <w:name w:val="xl110"/>
    <w:basedOn w:val="a2"/>
    <w:rsid w:val="0072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720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72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720D10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720D10"/>
    <w:rPr>
      <w:rFonts w:eastAsia="Calibri"/>
      <w:color w:val="000000"/>
      <w:sz w:val="28"/>
      <w:szCs w:val="28"/>
    </w:rPr>
  </w:style>
  <w:style w:type="paragraph" w:styleId="afff6">
    <w:name w:val="Normal (Web)"/>
    <w:basedOn w:val="a2"/>
    <w:uiPriority w:val="99"/>
    <w:unhideWhenUsed/>
    <w:rsid w:val="00720D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7037C4"/>
  </w:style>
  <w:style w:type="numbering" w:customStyle="1" w:styleId="130">
    <w:name w:val="Нет списка13"/>
    <w:next w:val="a5"/>
    <w:uiPriority w:val="99"/>
    <w:semiHidden/>
    <w:unhideWhenUsed/>
    <w:rsid w:val="007037C4"/>
  </w:style>
  <w:style w:type="numbering" w:customStyle="1" w:styleId="112">
    <w:name w:val="Нет списка112"/>
    <w:next w:val="a5"/>
    <w:uiPriority w:val="99"/>
    <w:semiHidden/>
    <w:unhideWhenUsed/>
    <w:rsid w:val="007037C4"/>
  </w:style>
  <w:style w:type="paragraph" w:styleId="2c">
    <w:name w:val="Body Text Indent 2"/>
    <w:basedOn w:val="a2"/>
    <w:link w:val="2d"/>
    <w:semiHidden/>
    <w:unhideWhenUsed/>
    <w:rsid w:val="00462FF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semiHidden/>
    <w:rsid w:val="00462FF0"/>
    <w:rPr>
      <w:sz w:val="28"/>
    </w:rPr>
  </w:style>
  <w:style w:type="paragraph" w:styleId="35">
    <w:name w:val="Body Text Indent 3"/>
    <w:basedOn w:val="a2"/>
    <w:link w:val="36"/>
    <w:semiHidden/>
    <w:unhideWhenUsed/>
    <w:rsid w:val="00462FF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462F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_terehova\AppData\Local\Temp\bdttmp\1ab23600-bd2b-479d-8a4e-47b3f030d0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9DB3-C0B2-4154-8F25-D850D3B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1ab23600-bd2b-479d-8a4e-47b3f030d02f</Template>
  <TotalTime>67</TotalTime>
  <Pages>13</Pages>
  <Words>3445</Words>
  <Characters>27247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Людмила Ивановна ТЕРЕХОВА</dc:creator>
  <cp:lastModifiedBy>Виктор Сергеевич Ананьин</cp:lastModifiedBy>
  <cp:revision>6</cp:revision>
  <cp:lastPrinted>2019-12-30T07:11:00Z</cp:lastPrinted>
  <dcterms:created xsi:type="dcterms:W3CDTF">2021-09-28T07:24:00Z</dcterms:created>
  <dcterms:modified xsi:type="dcterms:W3CDTF">2021-10-06T13:43:00Z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adc63d16-a3de-4849-8e87-748f6694e956</vt:lpwstr>
  </property>
</Properties>
</file>